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5E" w:rsidRPr="0083610B" w:rsidRDefault="00C7205E" w:rsidP="00C7205E">
      <w:pPr>
        <w:rPr>
          <w:rFonts w:ascii="Arial" w:hAnsi="Arial" w:cs="Arial"/>
          <w:lang w:val="en-US"/>
        </w:rPr>
      </w:pPr>
    </w:p>
    <w:p w:rsidR="00C7205E" w:rsidRPr="003E3DB3" w:rsidRDefault="00C7205E" w:rsidP="00C7205E">
      <w:pPr>
        <w:tabs>
          <w:tab w:val="left" w:pos="6570"/>
        </w:tabs>
        <w:jc w:val="right"/>
        <w:rPr>
          <w:rFonts w:ascii="Arial" w:hAnsi="Arial" w:cs="Arial"/>
        </w:rPr>
      </w:pPr>
      <w:r w:rsidRPr="003E3DB3">
        <w:rPr>
          <w:rFonts w:ascii="Arial" w:hAnsi="Arial" w:cs="Arial"/>
        </w:rPr>
        <w:t>УТВЕРЖДАЮ:</w:t>
      </w:r>
    </w:p>
    <w:p w:rsidR="00A4055D" w:rsidRPr="005250E6" w:rsidRDefault="00F230BA" w:rsidP="005250E6">
      <w:pPr>
        <w:pStyle w:val="af3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FD5AC9" w:rsidRPr="005250E6">
        <w:rPr>
          <w:rFonts w:ascii="Arial" w:hAnsi="Arial" w:cs="Arial"/>
        </w:rPr>
        <w:t>ире</w:t>
      </w:r>
      <w:r w:rsidR="00716992" w:rsidRPr="005250E6">
        <w:rPr>
          <w:rFonts w:ascii="Arial" w:hAnsi="Arial" w:cs="Arial"/>
        </w:rPr>
        <w:t xml:space="preserve">ктор </w:t>
      </w:r>
    </w:p>
    <w:p w:rsidR="00111F0F" w:rsidRDefault="00F630E3" w:rsidP="005250E6">
      <w:pPr>
        <w:pStyle w:val="af3"/>
        <w:spacing w:line="360" w:lineRule="auto"/>
        <w:jc w:val="right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t>МАУ г. Магадана «</w:t>
      </w:r>
      <w:proofErr w:type="spellStart"/>
      <w:r>
        <w:rPr>
          <w:rFonts w:ascii="Arial" w:eastAsia="Calibri" w:hAnsi="Arial" w:cs="Arial"/>
          <w:lang w:eastAsia="ru-RU"/>
        </w:rPr>
        <w:t>Медиахолдинг</w:t>
      </w:r>
      <w:proofErr w:type="spellEnd"/>
      <w:r>
        <w:rPr>
          <w:rFonts w:ascii="Arial" w:eastAsia="Calibri" w:hAnsi="Arial" w:cs="Arial"/>
          <w:lang w:eastAsia="ru-RU"/>
        </w:rPr>
        <w:t xml:space="preserve"> «Вечерний Магадан»</w:t>
      </w:r>
    </w:p>
    <w:p w:rsidR="007A7B1D" w:rsidRPr="005250E6" w:rsidRDefault="00A4055D" w:rsidP="005250E6">
      <w:pPr>
        <w:pStyle w:val="af3"/>
        <w:spacing w:line="360" w:lineRule="auto"/>
        <w:jc w:val="right"/>
        <w:rPr>
          <w:rFonts w:ascii="Arial" w:hAnsi="Arial" w:cs="Arial"/>
        </w:rPr>
      </w:pPr>
      <w:r w:rsidRPr="005250E6">
        <w:rPr>
          <w:rFonts w:ascii="Arial" w:eastAsia="Calibri" w:hAnsi="Arial" w:cs="Arial"/>
          <w:lang w:eastAsia="ru-RU"/>
        </w:rPr>
        <w:t xml:space="preserve"> </w:t>
      </w:r>
      <w:r w:rsidR="007A7B1D" w:rsidRPr="005250E6">
        <w:rPr>
          <w:rFonts w:ascii="Arial" w:hAnsi="Arial" w:cs="Arial"/>
        </w:rPr>
        <w:t>______________</w:t>
      </w:r>
      <w:r w:rsidR="001C6AC4" w:rsidRPr="005250E6">
        <w:rPr>
          <w:rFonts w:ascii="Arial" w:eastAsia="Calibri" w:hAnsi="Arial" w:cs="Arial"/>
          <w:sz w:val="18"/>
          <w:szCs w:val="18"/>
          <w:lang w:eastAsia="ru-RU"/>
        </w:rPr>
        <w:t xml:space="preserve"> </w:t>
      </w:r>
      <w:r w:rsidR="00F630E3">
        <w:rPr>
          <w:rFonts w:ascii="Arial" w:eastAsia="Calibri" w:hAnsi="Arial" w:cs="Arial"/>
          <w:lang w:eastAsia="ru-RU"/>
        </w:rPr>
        <w:t xml:space="preserve">Н. А. </w:t>
      </w:r>
      <w:proofErr w:type="spellStart"/>
      <w:r w:rsidR="00F630E3">
        <w:rPr>
          <w:rFonts w:ascii="Arial" w:eastAsia="Calibri" w:hAnsi="Arial" w:cs="Arial"/>
          <w:lang w:eastAsia="ru-RU"/>
        </w:rPr>
        <w:t>Мифтахутдинова</w:t>
      </w:r>
      <w:proofErr w:type="spellEnd"/>
    </w:p>
    <w:p w:rsidR="00336159" w:rsidRPr="005250E6" w:rsidRDefault="005337DE" w:rsidP="005250E6">
      <w:pPr>
        <w:pStyle w:val="af3"/>
        <w:spacing w:line="360" w:lineRule="auto"/>
        <w:jc w:val="right"/>
        <w:rPr>
          <w:rFonts w:ascii="Arial" w:hAnsi="Arial" w:cs="Arial"/>
        </w:rPr>
      </w:pPr>
      <w:r w:rsidRPr="005250E6">
        <w:rPr>
          <w:rFonts w:ascii="Arial" w:hAnsi="Arial" w:cs="Arial"/>
        </w:rPr>
        <w:t>«    »____________2021 г.</w:t>
      </w:r>
    </w:p>
    <w:p w:rsidR="00336159" w:rsidRDefault="00336159" w:rsidP="00ED068F">
      <w:pPr>
        <w:tabs>
          <w:tab w:val="left" w:pos="6570"/>
        </w:tabs>
        <w:jc w:val="right"/>
        <w:rPr>
          <w:rFonts w:ascii="Arial" w:hAnsi="Arial" w:cs="Arial"/>
        </w:rPr>
      </w:pPr>
    </w:p>
    <w:p w:rsidR="005250E6" w:rsidRDefault="005250E6" w:rsidP="00CA0150">
      <w:pPr>
        <w:tabs>
          <w:tab w:val="left" w:pos="4755"/>
        </w:tabs>
        <w:jc w:val="center"/>
        <w:rPr>
          <w:rFonts w:ascii="Arial" w:eastAsia="Calibri" w:hAnsi="Arial" w:cs="Arial"/>
          <w:color w:val="000000" w:themeColor="text1"/>
          <w:sz w:val="48"/>
          <w:szCs w:val="48"/>
        </w:rPr>
      </w:pPr>
    </w:p>
    <w:p w:rsidR="00CA0150" w:rsidRPr="00435E84" w:rsidRDefault="00CA0150" w:rsidP="00CA0150">
      <w:pPr>
        <w:tabs>
          <w:tab w:val="left" w:pos="4755"/>
        </w:tabs>
        <w:jc w:val="center"/>
        <w:rPr>
          <w:rFonts w:ascii="Arial" w:eastAsia="Calibri" w:hAnsi="Arial" w:cs="Arial"/>
          <w:color w:val="000000" w:themeColor="text1"/>
          <w:sz w:val="48"/>
          <w:szCs w:val="48"/>
        </w:rPr>
      </w:pPr>
      <w:r w:rsidRPr="00435E84">
        <w:rPr>
          <w:rFonts w:ascii="Arial" w:eastAsia="Calibri" w:hAnsi="Arial" w:cs="Arial"/>
          <w:color w:val="000000" w:themeColor="text1"/>
          <w:sz w:val="48"/>
          <w:szCs w:val="48"/>
        </w:rPr>
        <w:t xml:space="preserve">Положение по управлению профессиональными рисками </w:t>
      </w:r>
    </w:p>
    <w:p w:rsidR="00716992" w:rsidRPr="009A3909" w:rsidRDefault="00716992" w:rsidP="00C7205E">
      <w:pPr>
        <w:tabs>
          <w:tab w:val="left" w:pos="4755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A390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7D1C19" w:rsidRPr="00F630E3" w:rsidRDefault="00F630E3" w:rsidP="007D1C19">
      <w:pPr>
        <w:tabs>
          <w:tab w:val="left" w:pos="4755"/>
        </w:tabs>
        <w:jc w:val="center"/>
        <w:rPr>
          <w:rFonts w:ascii="Arial" w:hAnsi="Arial" w:cs="Arial"/>
          <w:b/>
          <w:color w:val="000000" w:themeColor="text1"/>
          <w:sz w:val="56"/>
          <w:szCs w:val="72"/>
        </w:rPr>
      </w:pPr>
      <w:r w:rsidRPr="00F630E3">
        <w:rPr>
          <w:rFonts w:ascii="Arial" w:hAnsi="Arial" w:cs="Arial"/>
          <w:b/>
          <w:color w:val="000000" w:themeColor="text1"/>
          <w:sz w:val="52"/>
          <w:szCs w:val="72"/>
        </w:rPr>
        <w:t xml:space="preserve">Муниципальное автономное учреждение города Магадана </w:t>
      </w:r>
      <w:r w:rsidRPr="00F630E3">
        <w:rPr>
          <w:rFonts w:ascii="Arial" w:hAnsi="Arial" w:cs="Arial"/>
          <w:b/>
          <w:color w:val="000000" w:themeColor="text1"/>
          <w:sz w:val="56"/>
          <w:szCs w:val="72"/>
        </w:rPr>
        <w:t>«</w:t>
      </w:r>
      <w:proofErr w:type="spellStart"/>
      <w:r w:rsidRPr="00F630E3">
        <w:rPr>
          <w:rFonts w:ascii="Arial" w:hAnsi="Arial" w:cs="Arial"/>
          <w:b/>
          <w:color w:val="000000" w:themeColor="text1"/>
          <w:sz w:val="56"/>
          <w:szCs w:val="72"/>
        </w:rPr>
        <w:t>Медиахолдинг</w:t>
      </w:r>
      <w:proofErr w:type="spellEnd"/>
      <w:r w:rsidRPr="00F630E3">
        <w:rPr>
          <w:rFonts w:ascii="Arial" w:hAnsi="Arial" w:cs="Arial"/>
          <w:b/>
          <w:color w:val="000000" w:themeColor="text1"/>
          <w:sz w:val="56"/>
          <w:szCs w:val="72"/>
        </w:rPr>
        <w:t xml:space="preserve"> «Вечерний Магадан»</w:t>
      </w:r>
    </w:p>
    <w:p w:rsidR="007D1C19" w:rsidRPr="0049633F" w:rsidRDefault="007D1C19" w:rsidP="007D1C19">
      <w:pPr>
        <w:tabs>
          <w:tab w:val="left" w:pos="4755"/>
        </w:tabs>
        <w:jc w:val="center"/>
        <w:rPr>
          <w:rFonts w:ascii="Arial" w:hAnsi="Arial" w:cs="Arial"/>
          <w:sz w:val="40"/>
          <w:szCs w:val="40"/>
          <w:highlight w:val="yellow"/>
        </w:rPr>
      </w:pPr>
    </w:p>
    <w:p w:rsidR="007D1C19" w:rsidRPr="0049633F" w:rsidRDefault="007D1C19" w:rsidP="007D1C19">
      <w:pPr>
        <w:tabs>
          <w:tab w:val="left" w:pos="4755"/>
        </w:tabs>
        <w:rPr>
          <w:rFonts w:ascii="Arial" w:hAnsi="Arial" w:cs="Arial"/>
          <w:color w:val="FF0000"/>
          <w:highlight w:val="yellow"/>
        </w:rPr>
      </w:pPr>
    </w:p>
    <w:p w:rsidR="007D1C19" w:rsidRPr="000B3E5D" w:rsidRDefault="007D1C19" w:rsidP="007D1C19">
      <w:pPr>
        <w:tabs>
          <w:tab w:val="left" w:pos="4755"/>
        </w:tabs>
        <w:rPr>
          <w:rFonts w:ascii="Arial" w:hAnsi="Arial" w:cs="Arial"/>
          <w:color w:val="000000" w:themeColor="text1"/>
        </w:rPr>
      </w:pPr>
      <w:r w:rsidRPr="000B3E5D">
        <w:rPr>
          <w:rFonts w:ascii="Arial" w:hAnsi="Arial" w:cs="Arial"/>
          <w:color w:val="000000" w:themeColor="text1"/>
        </w:rPr>
        <w:t xml:space="preserve"> Комиссия по оценке профессиональных рисков: </w:t>
      </w:r>
    </w:p>
    <w:p w:rsidR="00EC557C" w:rsidRDefault="00EC557C" w:rsidP="00EC557C">
      <w:pPr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Председатель комиссии: </w:t>
      </w:r>
    </w:p>
    <w:p w:rsidR="00F630E3" w:rsidRDefault="00EC557C" w:rsidP="00F630E3">
      <w:pPr>
        <w:ind w:left="708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EC557C">
        <w:rPr>
          <w:rFonts w:ascii="Arial" w:eastAsia="Times New Roman" w:hAnsi="Arial" w:cs="Arial"/>
          <w:sz w:val="20"/>
          <w:szCs w:val="20"/>
          <w:lang w:eastAsia="ru-RU"/>
        </w:rPr>
        <w:t>Директор _________________________________________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="00F630E3" w:rsidRPr="00F630E3">
        <w:rPr>
          <w:rFonts w:ascii="Arial" w:eastAsia="Calibri" w:hAnsi="Arial" w:cs="Arial"/>
          <w:lang w:eastAsia="ru-RU"/>
        </w:rPr>
        <w:t xml:space="preserve"> </w:t>
      </w:r>
      <w:r w:rsidR="00F630E3" w:rsidRPr="00F630E3">
        <w:rPr>
          <w:rFonts w:ascii="Arial" w:eastAsia="Calibri" w:hAnsi="Arial" w:cs="Arial"/>
          <w:sz w:val="20"/>
          <w:szCs w:val="20"/>
          <w:lang w:eastAsia="ru-RU"/>
        </w:rPr>
        <w:t xml:space="preserve">Н. А. </w:t>
      </w:r>
      <w:proofErr w:type="spellStart"/>
      <w:r w:rsidR="00F630E3" w:rsidRPr="00F630E3">
        <w:rPr>
          <w:rFonts w:ascii="Arial" w:eastAsia="Calibri" w:hAnsi="Arial" w:cs="Arial"/>
          <w:sz w:val="20"/>
          <w:szCs w:val="20"/>
          <w:lang w:eastAsia="ru-RU"/>
        </w:rPr>
        <w:t>Мифтахутдинова</w:t>
      </w:r>
      <w:proofErr w:type="spellEnd"/>
      <w:r w:rsidR="00F630E3"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C557C" w:rsidRDefault="00EC557C" w:rsidP="00F630E3">
      <w:pPr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Члены комиссии: </w:t>
      </w:r>
    </w:p>
    <w:p w:rsidR="00EC557C" w:rsidRDefault="00EC557C" w:rsidP="00EC557C">
      <w:pPr>
        <w:ind w:left="708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EC557C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="009514A6">
        <w:rPr>
          <w:rFonts w:ascii="Arial" w:eastAsia="Times New Roman" w:hAnsi="Arial" w:cs="Arial"/>
          <w:sz w:val="20"/>
          <w:szCs w:val="20"/>
          <w:lang w:eastAsia="ru-RU"/>
        </w:rPr>
        <w:t xml:space="preserve">меститель директора 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</w:t>
      </w:r>
      <w:r w:rsidR="009514A6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  <w:r w:rsidR="009514A6">
        <w:rPr>
          <w:rFonts w:ascii="Arial" w:eastAsia="Times New Roman" w:hAnsi="Arial" w:cs="Arial"/>
          <w:sz w:val="20"/>
          <w:szCs w:val="20"/>
          <w:lang w:eastAsia="ru-RU"/>
        </w:rPr>
        <w:t>П. В. Зырянов</w:t>
      </w:r>
    </w:p>
    <w:p w:rsidR="00EC557C" w:rsidRPr="00EC557C" w:rsidRDefault="009514A6" w:rsidP="00EC557C">
      <w:pPr>
        <w:ind w:left="708"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Ведущий специалист ОК</w:t>
      </w:r>
      <w:r w:rsidR="00EC557C"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       ______________________________</w:t>
      </w:r>
      <w:r w:rsidR="00EC557C">
        <w:rPr>
          <w:rFonts w:ascii="Arial" w:eastAsia="Times New Roman" w:hAnsi="Arial" w:cs="Arial"/>
          <w:sz w:val="20"/>
          <w:szCs w:val="20"/>
          <w:lang w:eastAsia="ru-RU"/>
        </w:rPr>
        <w:t>______</w:t>
      </w:r>
      <w:r w:rsidR="00EC557C" w:rsidRPr="00EC557C">
        <w:rPr>
          <w:rFonts w:ascii="Arial" w:eastAsia="Times New Roman" w:hAnsi="Arial" w:cs="Arial"/>
          <w:sz w:val="20"/>
          <w:szCs w:val="20"/>
          <w:lang w:eastAsia="ru-RU"/>
        </w:rPr>
        <w:t>__</w:t>
      </w:r>
      <w:r>
        <w:rPr>
          <w:rFonts w:ascii="Arial" w:eastAsia="Times New Roman" w:hAnsi="Arial" w:cs="Arial"/>
          <w:sz w:val="20"/>
          <w:szCs w:val="20"/>
          <w:lang w:eastAsia="ru-RU"/>
        </w:rPr>
        <w:t>Г. Д. Трофимова</w:t>
      </w:r>
    </w:p>
    <w:p w:rsidR="007D1C19" w:rsidRPr="007A7B1D" w:rsidRDefault="00C76CC2" w:rsidP="00C76CC2">
      <w:pPr>
        <w:tabs>
          <w:tab w:val="left" w:pos="3544"/>
          <w:tab w:val="left" w:pos="4755"/>
        </w:tabs>
        <w:rPr>
          <w:rFonts w:ascii="Arial" w:hAnsi="Arial" w:cs="Arial"/>
          <w:color w:val="000000" w:themeColor="text1"/>
        </w:rPr>
      </w:pPr>
      <w:r w:rsidRPr="00BC401F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4C68FC" w:rsidRPr="007A7B1D" w:rsidRDefault="004C68FC" w:rsidP="00B670DF">
      <w:pPr>
        <w:tabs>
          <w:tab w:val="left" w:pos="3544"/>
          <w:tab w:val="left" w:pos="4755"/>
        </w:tabs>
        <w:rPr>
          <w:rFonts w:ascii="Arial" w:hAnsi="Arial" w:cs="Arial"/>
        </w:rPr>
      </w:pPr>
    </w:p>
    <w:p w:rsidR="00090992" w:rsidRDefault="00090992" w:rsidP="007739DD">
      <w:pPr>
        <w:rPr>
          <w:rFonts w:ascii="Arial" w:hAnsi="Arial" w:cs="Arial"/>
        </w:rPr>
      </w:pPr>
    </w:p>
    <w:p w:rsidR="00090992" w:rsidRPr="00095993" w:rsidRDefault="00090992" w:rsidP="007739DD">
      <w:pPr>
        <w:rPr>
          <w:rFonts w:ascii="Arial" w:hAnsi="Arial" w:cs="Arial"/>
        </w:rPr>
      </w:pPr>
    </w:p>
    <w:p w:rsidR="00FD5AC9" w:rsidRPr="00095993" w:rsidRDefault="00B670DF" w:rsidP="00B670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04264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</w:t>
      </w:r>
    </w:p>
    <w:p w:rsidR="00B670DF" w:rsidRDefault="00B670DF" w:rsidP="00BA3D38">
      <w:pPr>
        <w:jc w:val="center"/>
        <w:rPr>
          <w:rFonts w:ascii="Arial" w:hAnsi="Arial" w:cs="Arial"/>
        </w:rPr>
      </w:pPr>
    </w:p>
    <w:p w:rsidR="00D81644" w:rsidRPr="00095993" w:rsidRDefault="00D41938" w:rsidP="00BA3D38">
      <w:pPr>
        <w:jc w:val="center"/>
        <w:rPr>
          <w:rFonts w:ascii="Arial" w:hAnsi="Arial" w:cs="Arial"/>
        </w:rPr>
      </w:pPr>
      <w:r w:rsidRPr="00095993">
        <w:rPr>
          <w:rFonts w:ascii="Arial" w:hAnsi="Arial" w:cs="Arial"/>
        </w:rPr>
        <w:t>ОГЛАВЛЕНИЕ</w:t>
      </w:r>
    </w:p>
    <w:p w:rsidR="00BA3D38" w:rsidRPr="00095993" w:rsidRDefault="00BA3D38" w:rsidP="00BA3D38">
      <w:pPr>
        <w:jc w:val="center"/>
        <w:rPr>
          <w:rFonts w:ascii="Arial" w:hAnsi="Arial" w:cs="Arial"/>
        </w:rPr>
      </w:pPr>
    </w:p>
    <w:p w:rsidR="00BA3D38" w:rsidRPr="00C412D2" w:rsidRDefault="00BA3D38" w:rsidP="00BA3D38">
      <w:pPr>
        <w:rPr>
          <w:rFonts w:ascii="Arial" w:hAnsi="Arial" w:cs="Arial"/>
        </w:rPr>
      </w:pPr>
      <w:r w:rsidRPr="00C412D2">
        <w:rPr>
          <w:rFonts w:ascii="Arial" w:hAnsi="Arial" w:cs="Arial"/>
        </w:rPr>
        <w:t>Вв</w:t>
      </w:r>
      <w:r w:rsidR="008B7F65" w:rsidRPr="00C412D2">
        <w:rPr>
          <w:rFonts w:ascii="Arial" w:hAnsi="Arial" w:cs="Arial"/>
        </w:rPr>
        <w:t>едение…………………………</w:t>
      </w:r>
      <w:r w:rsidR="004F63A5" w:rsidRPr="00C412D2">
        <w:rPr>
          <w:rFonts w:ascii="Arial" w:hAnsi="Arial" w:cs="Arial"/>
        </w:rPr>
        <w:t>………………</w:t>
      </w:r>
      <w:r w:rsidRPr="00C412D2">
        <w:rPr>
          <w:rFonts w:ascii="Arial" w:hAnsi="Arial" w:cs="Arial"/>
        </w:rPr>
        <w:t>………………………………………</w:t>
      </w:r>
      <w:r w:rsidR="00C30F39" w:rsidRPr="00C412D2">
        <w:rPr>
          <w:rFonts w:ascii="Arial" w:hAnsi="Arial" w:cs="Arial"/>
        </w:rPr>
        <w:t>…….……..</w:t>
      </w:r>
      <w:r w:rsidRPr="00C412D2">
        <w:rPr>
          <w:rFonts w:ascii="Arial" w:hAnsi="Arial" w:cs="Arial"/>
        </w:rPr>
        <w:t>…</w:t>
      </w:r>
      <w:r w:rsidR="00C30F39" w:rsidRPr="00C412D2">
        <w:rPr>
          <w:rFonts w:ascii="Arial" w:hAnsi="Arial" w:cs="Arial"/>
        </w:rPr>
        <w:t>..</w:t>
      </w:r>
      <w:r w:rsidRPr="00C412D2">
        <w:rPr>
          <w:rFonts w:ascii="Arial" w:hAnsi="Arial" w:cs="Arial"/>
        </w:rPr>
        <w:t>……</w:t>
      </w:r>
      <w:r w:rsidR="00522D70" w:rsidRPr="00C412D2">
        <w:rPr>
          <w:rFonts w:ascii="Arial" w:hAnsi="Arial" w:cs="Arial"/>
        </w:rPr>
        <w:t>….3</w:t>
      </w:r>
    </w:p>
    <w:p w:rsidR="00BA3D38" w:rsidRPr="00C412D2" w:rsidRDefault="00316097" w:rsidP="00BA3D38">
      <w:pPr>
        <w:rPr>
          <w:rFonts w:ascii="Arial" w:hAnsi="Arial" w:cs="Arial"/>
        </w:rPr>
      </w:pPr>
      <w:r w:rsidRPr="00C412D2">
        <w:rPr>
          <w:rFonts w:ascii="Arial" w:hAnsi="Arial" w:cs="Arial"/>
        </w:rPr>
        <w:t>1.</w:t>
      </w:r>
      <w:r w:rsidR="00BA3D38" w:rsidRPr="00C412D2">
        <w:rPr>
          <w:rFonts w:ascii="Arial" w:hAnsi="Arial" w:cs="Arial"/>
        </w:rPr>
        <w:t>Область применения отчета………</w:t>
      </w:r>
      <w:r w:rsidR="004F63A5" w:rsidRPr="00C412D2">
        <w:rPr>
          <w:rFonts w:ascii="Arial" w:hAnsi="Arial" w:cs="Arial"/>
        </w:rPr>
        <w:t>…………………………………………</w:t>
      </w:r>
      <w:r w:rsidR="008B7F65" w:rsidRPr="00C412D2">
        <w:rPr>
          <w:rFonts w:ascii="Arial" w:hAnsi="Arial" w:cs="Arial"/>
        </w:rPr>
        <w:t>………………………………</w:t>
      </w:r>
      <w:r w:rsidR="003C48F5" w:rsidRPr="00C412D2">
        <w:rPr>
          <w:rFonts w:ascii="Arial" w:hAnsi="Arial" w:cs="Arial"/>
        </w:rPr>
        <w:t>.5</w:t>
      </w:r>
    </w:p>
    <w:p w:rsidR="00BA3D38" w:rsidRPr="00C412D2" w:rsidRDefault="00316097" w:rsidP="00BA3D38">
      <w:pPr>
        <w:rPr>
          <w:rFonts w:ascii="Arial" w:hAnsi="Arial" w:cs="Arial"/>
        </w:rPr>
      </w:pPr>
      <w:r w:rsidRPr="00C412D2">
        <w:rPr>
          <w:rFonts w:ascii="Arial" w:hAnsi="Arial" w:cs="Arial"/>
        </w:rPr>
        <w:t>2.</w:t>
      </w:r>
      <w:r w:rsidR="00BA3D38" w:rsidRPr="00C412D2">
        <w:rPr>
          <w:rFonts w:ascii="Arial" w:hAnsi="Arial" w:cs="Arial"/>
        </w:rPr>
        <w:t>Нормативные ссылки</w:t>
      </w:r>
      <w:r w:rsidR="004F63A5" w:rsidRPr="00C412D2">
        <w:rPr>
          <w:rFonts w:ascii="Arial" w:hAnsi="Arial" w:cs="Arial"/>
        </w:rPr>
        <w:t>………………………………………………</w:t>
      </w:r>
      <w:r w:rsidR="00A94F17" w:rsidRPr="00C412D2">
        <w:rPr>
          <w:rFonts w:ascii="Arial" w:hAnsi="Arial" w:cs="Arial"/>
        </w:rPr>
        <w:t>…………….</w:t>
      </w:r>
      <w:r w:rsidR="00BA3D38" w:rsidRPr="00C412D2">
        <w:rPr>
          <w:rFonts w:ascii="Arial" w:hAnsi="Arial" w:cs="Arial"/>
        </w:rPr>
        <w:t>……………………</w:t>
      </w:r>
      <w:r w:rsidR="008B7F65" w:rsidRPr="00C412D2">
        <w:rPr>
          <w:rFonts w:ascii="Arial" w:hAnsi="Arial" w:cs="Arial"/>
        </w:rPr>
        <w:t>……</w:t>
      </w:r>
      <w:r w:rsidR="001B1F02" w:rsidRPr="00C412D2">
        <w:rPr>
          <w:rFonts w:ascii="Arial" w:hAnsi="Arial" w:cs="Arial"/>
        </w:rPr>
        <w:t>.</w:t>
      </w:r>
      <w:r w:rsidR="008B7F65" w:rsidRPr="00C412D2">
        <w:rPr>
          <w:rFonts w:ascii="Arial" w:hAnsi="Arial" w:cs="Arial"/>
        </w:rPr>
        <w:t>…</w:t>
      </w:r>
      <w:r w:rsidR="003C48F5" w:rsidRPr="00C412D2">
        <w:rPr>
          <w:rFonts w:ascii="Arial" w:hAnsi="Arial" w:cs="Arial"/>
        </w:rPr>
        <w:t>6</w:t>
      </w:r>
    </w:p>
    <w:p w:rsidR="00316097" w:rsidRPr="00C412D2" w:rsidRDefault="00316097" w:rsidP="00C30F39">
      <w:pPr>
        <w:tabs>
          <w:tab w:val="left" w:pos="9639"/>
        </w:tabs>
        <w:rPr>
          <w:rFonts w:ascii="Arial" w:hAnsi="Arial" w:cs="Arial"/>
        </w:rPr>
      </w:pPr>
      <w:r w:rsidRPr="00C412D2">
        <w:rPr>
          <w:rFonts w:ascii="Arial" w:hAnsi="Arial" w:cs="Arial"/>
        </w:rPr>
        <w:t>3. Исходные данные для расчета……………………</w:t>
      </w:r>
      <w:r w:rsidR="00594CA5" w:rsidRPr="00C412D2">
        <w:rPr>
          <w:rFonts w:ascii="Arial" w:hAnsi="Arial" w:cs="Arial"/>
        </w:rPr>
        <w:t>……………………</w:t>
      </w:r>
      <w:r w:rsidR="004F63A5" w:rsidRPr="00C412D2">
        <w:rPr>
          <w:rFonts w:ascii="Arial" w:hAnsi="Arial" w:cs="Arial"/>
        </w:rPr>
        <w:t>…</w:t>
      </w:r>
      <w:r w:rsidR="00A94F17" w:rsidRPr="00C412D2">
        <w:rPr>
          <w:rFonts w:ascii="Arial" w:hAnsi="Arial" w:cs="Arial"/>
        </w:rPr>
        <w:t>……………</w:t>
      </w:r>
      <w:r w:rsidR="00C30F39" w:rsidRPr="00C412D2">
        <w:rPr>
          <w:rFonts w:ascii="Arial" w:hAnsi="Arial" w:cs="Arial"/>
        </w:rPr>
        <w:t>…….</w:t>
      </w:r>
      <w:r w:rsidR="00594CA5" w:rsidRPr="00C412D2">
        <w:rPr>
          <w:rFonts w:ascii="Arial" w:hAnsi="Arial" w:cs="Arial"/>
        </w:rPr>
        <w:t>…</w:t>
      </w:r>
      <w:r w:rsidR="00A427C2" w:rsidRPr="00C412D2">
        <w:rPr>
          <w:rFonts w:ascii="Arial" w:hAnsi="Arial" w:cs="Arial"/>
        </w:rPr>
        <w:t>.</w:t>
      </w:r>
      <w:r w:rsidR="00594CA5" w:rsidRPr="00C412D2">
        <w:rPr>
          <w:rFonts w:ascii="Arial" w:hAnsi="Arial" w:cs="Arial"/>
        </w:rPr>
        <w:t>…</w:t>
      </w:r>
      <w:r w:rsidR="008B7F65" w:rsidRPr="00C412D2">
        <w:rPr>
          <w:rFonts w:ascii="Arial" w:hAnsi="Arial" w:cs="Arial"/>
        </w:rPr>
        <w:t>.</w:t>
      </w:r>
      <w:r w:rsidR="00594CA5" w:rsidRPr="00C412D2">
        <w:rPr>
          <w:rFonts w:ascii="Arial" w:hAnsi="Arial" w:cs="Arial"/>
        </w:rPr>
        <w:t>…</w:t>
      </w:r>
      <w:r w:rsidR="00C30F39" w:rsidRPr="00C412D2">
        <w:rPr>
          <w:rFonts w:ascii="Arial" w:hAnsi="Arial" w:cs="Arial"/>
        </w:rPr>
        <w:t>...</w:t>
      </w:r>
      <w:r w:rsidR="003C48F5" w:rsidRPr="00C412D2">
        <w:rPr>
          <w:rFonts w:ascii="Arial" w:hAnsi="Arial" w:cs="Arial"/>
        </w:rPr>
        <w:t>.…7</w:t>
      </w:r>
    </w:p>
    <w:p w:rsidR="00BA3D38" w:rsidRPr="00C412D2" w:rsidRDefault="00316097" w:rsidP="00BA3D38">
      <w:pPr>
        <w:rPr>
          <w:rFonts w:ascii="Arial" w:hAnsi="Arial" w:cs="Arial"/>
        </w:rPr>
      </w:pPr>
      <w:r w:rsidRPr="00C412D2">
        <w:rPr>
          <w:rFonts w:ascii="Arial" w:hAnsi="Arial" w:cs="Arial"/>
        </w:rPr>
        <w:t xml:space="preserve">4. </w:t>
      </w:r>
      <w:r w:rsidR="00BA3D38" w:rsidRPr="00C412D2">
        <w:rPr>
          <w:rFonts w:ascii="Arial" w:hAnsi="Arial" w:cs="Arial"/>
        </w:rPr>
        <w:t>Термины и определения…………</w:t>
      </w:r>
      <w:r w:rsidR="004F63A5" w:rsidRPr="00C412D2">
        <w:rPr>
          <w:rFonts w:ascii="Arial" w:hAnsi="Arial" w:cs="Arial"/>
        </w:rPr>
        <w:t>………………………………</w:t>
      </w:r>
      <w:r w:rsidR="00A94F17" w:rsidRPr="00C412D2">
        <w:rPr>
          <w:rFonts w:ascii="Arial" w:hAnsi="Arial" w:cs="Arial"/>
        </w:rPr>
        <w:t>……………………………….</w:t>
      </w:r>
      <w:r w:rsidR="00BA3D38" w:rsidRPr="00C412D2">
        <w:rPr>
          <w:rFonts w:ascii="Arial" w:hAnsi="Arial" w:cs="Arial"/>
        </w:rPr>
        <w:t>……</w:t>
      </w:r>
      <w:r w:rsidR="00A427C2" w:rsidRPr="00C412D2">
        <w:rPr>
          <w:rFonts w:ascii="Arial" w:hAnsi="Arial" w:cs="Arial"/>
        </w:rPr>
        <w:t>.</w:t>
      </w:r>
      <w:r w:rsidR="008B7F65" w:rsidRPr="00C412D2">
        <w:rPr>
          <w:rFonts w:ascii="Arial" w:hAnsi="Arial" w:cs="Arial"/>
        </w:rPr>
        <w:t>….</w:t>
      </w:r>
      <w:r w:rsidR="00BA3D38" w:rsidRPr="00C412D2">
        <w:rPr>
          <w:rFonts w:ascii="Arial" w:hAnsi="Arial" w:cs="Arial"/>
        </w:rPr>
        <w:t>…</w:t>
      </w:r>
      <w:r w:rsidR="003C48F5" w:rsidRPr="00C412D2">
        <w:rPr>
          <w:rFonts w:ascii="Arial" w:hAnsi="Arial" w:cs="Arial"/>
        </w:rPr>
        <w:t>8</w:t>
      </w:r>
    </w:p>
    <w:p w:rsidR="00C428F0" w:rsidRPr="00C412D2" w:rsidRDefault="00316097" w:rsidP="00BA3D38">
      <w:pPr>
        <w:rPr>
          <w:rFonts w:ascii="Arial" w:hAnsi="Arial" w:cs="Arial"/>
        </w:rPr>
      </w:pPr>
      <w:r w:rsidRPr="00C412D2">
        <w:rPr>
          <w:rFonts w:ascii="Arial" w:hAnsi="Arial" w:cs="Arial"/>
        </w:rPr>
        <w:t xml:space="preserve">5. </w:t>
      </w:r>
      <w:r w:rsidR="00A94F17" w:rsidRPr="00C412D2">
        <w:rPr>
          <w:rFonts w:ascii="Arial" w:hAnsi="Arial" w:cs="Arial"/>
        </w:rPr>
        <w:t>Экспертный метод оценки профессиональных рисков…………………………………</w:t>
      </w:r>
      <w:r w:rsidR="004F63A5" w:rsidRPr="00C412D2">
        <w:rPr>
          <w:rFonts w:ascii="Arial" w:hAnsi="Arial" w:cs="Arial"/>
        </w:rPr>
        <w:t>…….</w:t>
      </w:r>
      <w:r w:rsidR="00A427C2" w:rsidRPr="00C412D2">
        <w:rPr>
          <w:rFonts w:ascii="Arial" w:hAnsi="Arial" w:cs="Arial"/>
        </w:rPr>
        <w:t>.</w:t>
      </w:r>
      <w:r w:rsidR="004F63A5" w:rsidRPr="00C412D2">
        <w:rPr>
          <w:rFonts w:ascii="Arial" w:hAnsi="Arial" w:cs="Arial"/>
        </w:rPr>
        <w:t>…</w:t>
      </w:r>
      <w:r w:rsidR="00A94F17" w:rsidRPr="00C412D2">
        <w:rPr>
          <w:rFonts w:ascii="Arial" w:hAnsi="Arial" w:cs="Arial"/>
        </w:rPr>
        <w:t>...….</w:t>
      </w:r>
      <w:r w:rsidR="00ED4841" w:rsidRPr="00C412D2">
        <w:rPr>
          <w:rFonts w:ascii="Arial" w:hAnsi="Arial" w:cs="Arial"/>
        </w:rPr>
        <w:t>.11</w:t>
      </w:r>
    </w:p>
    <w:p w:rsidR="00BA3D38" w:rsidRPr="00C412D2" w:rsidRDefault="00C428F0" w:rsidP="00BA3D38">
      <w:pPr>
        <w:rPr>
          <w:rFonts w:ascii="Arial" w:hAnsi="Arial" w:cs="Arial"/>
        </w:rPr>
      </w:pPr>
      <w:r w:rsidRPr="00C412D2">
        <w:rPr>
          <w:rFonts w:ascii="Arial" w:hAnsi="Arial" w:cs="Arial"/>
        </w:rPr>
        <w:t>Приложение 1</w:t>
      </w:r>
      <w:r w:rsidR="00761D0B" w:rsidRPr="00C412D2">
        <w:rPr>
          <w:rFonts w:ascii="Arial" w:hAnsi="Arial" w:cs="Arial"/>
        </w:rPr>
        <w:t xml:space="preserve"> . Реестр опасностей………………………………</w:t>
      </w:r>
      <w:r w:rsidR="004F63A5" w:rsidRPr="00C412D2">
        <w:rPr>
          <w:rFonts w:ascii="Arial" w:hAnsi="Arial" w:cs="Arial"/>
        </w:rPr>
        <w:t>……</w:t>
      </w:r>
      <w:r w:rsidR="008B7F65" w:rsidRPr="00C412D2">
        <w:rPr>
          <w:rFonts w:ascii="Arial" w:hAnsi="Arial" w:cs="Arial"/>
        </w:rPr>
        <w:t>………………………</w:t>
      </w:r>
      <w:r w:rsidR="00B07648" w:rsidRPr="00C412D2">
        <w:rPr>
          <w:rFonts w:ascii="Arial" w:hAnsi="Arial" w:cs="Arial"/>
        </w:rPr>
        <w:t>……</w:t>
      </w:r>
      <w:r w:rsidR="00A427C2" w:rsidRPr="00C412D2">
        <w:rPr>
          <w:rFonts w:ascii="Arial" w:hAnsi="Arial" w:cs="Arial"/>
        </w:rPr>
        <w:t>.</w:t>
      </w:r>
      <w:r w:rsidR="00B07648" w:rsidRPr="00C412D2">
        <w:rPr>
          <w:rFonts w:ascii="Arial" w:hAnsi="Arial" w:cs="Arial"/>
        </w:rPr>
        <w:t>…</w:t>
      </w:r>
      <w:r w:rsidR="00D524CD" w:rsidRPr="00C412D2">
        <w:rPr>
          <w:rFonts w:ascii="Arial" w:hAnsi="Arial" w:cs="Arial"/>
        </w:rPr>
        <w:t>.</w:t>
      </w:r>
      <w:r w:rsidR="001B1F02" w:rsidRPr="00C412D2">
        <w:rPr>
          <w:rFonts w:ascii="Arial" w:hAnsi="Arial" w:cs="Arial"/>
        </w:rPr>
        <w:t>.</w:t>
      </w:r>
      <w:r w:rsidR="00C449F5" w:rsidRPr="00C412D2">
        <w:rPr>
          <w:rFonts w:ascii="Arial" w:hAnsi="Arial" w:cs="Arial"/>
        </w:rPr>
        <w:t>.…..</w:t>
      </w:r>
      <w:r w:rsidR="005337DE" w:rsidRPr="00C412D2">
        <w:rPr>
          <w:rFonts w:ascii="Arial" w:hAnsi="Arial" w:cs="Arial"/>
        </w:rPr>
        <w:t>2</w:t>
      </w:r>
      <w:r w:rsidR="00866A69" w:rsidRPr="00C412D2">
        <w:rPr>
          <w:rFonts w:ascii="Arial" w:hAnsi="Arial" w:cs="Arial"/>
        </w:rPr>
        <w:t>1</w:t>
      </w:r>
    </w:p>
    <w:p w:rsidR="000E0CCD" w:rsidRPr="00C412D2" w:rsidRDefault="000E0CCD" w:rsidP="00866A69">
      <w:pPr>
        <w:ind w:right="-155"/>
        <w:rPr>
          <w:rFonts w:ascii="Arial" w:hAnsi="Arial" w:cs="Arial"/>
        </w:rPr>
      </w:pPr>
      <w:r w:rsidRPr="00C412D2">
        <w:rPr>
          <w:rFonts w:ascii="Arial" w:hAnsi="Arial" w:cs="Arial"/>
        </w:rPr>
        <w:t>Приложение 2. Протокол утверждения пок</w:t>
      </w:r>
      <w:r w:rsidR="00866A69" w:rsidRPr="00C412D2">
        <w:rPr>
          <w:rFonts w:ascii="Arial" w:hAnsi="Arial" w:cs="Arial"/>
        </w:rPr>
        <w:t>азателей тяжести, вероятности и ч</w:t>
      </w:r>
      <w:r w:rsidR="004F63A5" w:rsidRPr="00C412D2">
        <w:rPr>
          <w:rFonts w:ascii="Arial" w:hAnsi="Arial" w:cs="Arial"/>
        </w:rPr>
        <w:t>астоты……</w:t>
      </w:r>
      <w:r w:rsidR="00A53B8A" w:rsidRPr="00C412D2">
        <w:rPr>
          <w:rFonts w:ascii="Arial" w:hAnsi="Arial" w:cs="Arial"/>
        </w:rPr>
        <w:t>…</w:t>
      </w:r>
      <w:r w:rsidR="00866A69" w:rsidRPr="00C412D2">
        <w:rPr>
          <w:rFonts w:ascii="Arial" w:hAnsi="Arial" w:cs="Arial"/>
        </w:rPr>
        <w:t>…………………………………………………………………………………….………..</w:t>
      </w:r>
      <w:r w:rsidR="00C449F5" w:rsidRPr="00C412D2">
        <w:rPr>
          <w:rFonts w:ascii="Arial" w:hAnsi="Arial" w:cs="Arial"/>
        </w:rPr>
        <w:t>…</w:t>
      </w:r>
      <w:r w:rsidRPr="00C412D2">
        <w:rPr>
          <w:rFonts w:ascii="Arial" w:hAnsi="Arial" w:cs="Arial"/>
        </w:rPr>
        <w:t>…..</w:t>
      </w:r>
      <w:r w:rsidR="00866A69" w:rsidRPr="00C412D2">
        <w:rPr>
          <w:rFonts w:ascii="Arial" w:hAnsi="Arial" w:cs="Arial"/>
        </w:rPr>
        <w:t>25</w:t>
      </w:r>
    </w:p>
    <w:p w:rsidR="00BB09E5" w:rsidRPr="00C412D2" w:rsidRDefault="000E0CCD" w:rsidP="00A53B8A">
      <w:pPr>
        <w:jc w:val="both"/>
        <w:rPr>
          <w:rFonts w:ascii="Arial" w:hAnsi="Arial" w:cs="Arial"/>
        </w:rPr>
      </w:pPr>
      <w:r w:rsidRPr="00C412D2">
        <w:rPr>
          <w:rFonts w:ascii="Arial" w:hAnsi="Arial" w:cs="Arial"/>
        </w:rPr>
        <w:t>Приложение 3</w:t>
      </w:r>
      <w:r w:rsidR="00634BFC" w:rsidRPr="00C412D2">
        <w:rPr>
          <w:rFonts w:ascii="Arial" w:hAnsi="Arial" w:cs="Arial"/>
        </w:rPr>
        <w:t xml:space="preserve">. </w:t>
      </w:r>
      <w:r w:rsidR="00761D0B" w:rsidRPr="00C412D2">
        <w:rPr>
          <w:rFonts w:ascii="Arial" w:hAnsi="Arial" w:cs="Arial"/>
        </w:rPr>
        <w:t xml:space="preserve">Карты идентификации  и расчета рисков с учетом </w:t>
      </w:r>
      <w:r w:rsidR="00A53B8A" w:rsidRPr="00C412D2">
        <w:rPr>
          <w:rFonts w:ascii="Arial" w:hAnsi="Arial" w:cs="Arial"/>
        </w:rPr>
        <w:t xml:space="preserve">их тяжести, вероятности </w:t>
      </w:r>
      <w:r w:rsidR="00BB09E5" w:rsidRPr="00C412D2">
        <w:rPr>
          <w:rFonts w:ascii="Arial" w:hAnsi="Arial" w:cs="Arial"/>
        </w:rPr>
        <w:t xml:space="preserve"> </w:t>
      </w:r>
    </w:p>
    <w:p w:rsidR="00C428F0" w:rsidRPr="00C412D2" w:rsidRDefault="002F2A90" w:rsidP="00A53B8A">
      <w:pPr>
        <w:jc w:val="both"/>
        <w:rPr>
          <w:rFonts w:ascii="Arial" w:hAnsi="Arial" w:cs="Arial"/>
        </w:rPr>
      </w:pPr>
      <w:r w:rsidRPr="00C412D2">
        <w:rPr>
          <w:rFonts w:ascii="Arial" w:hAnsi="Arial" w:cs="Arial"/>
        </w:rPr>
        <w:t>и</w:t>
      </w:r>
      <w:r w:rsidR="00BB09E5" w:rsidRPr="00C412D2">
        <w:rPr>
          <w:rFonts w:ascii="Arial" w:hAnsi="Arial" w:cs="Arial"/>
        </w:rPr>
        <w:t xml:space="preserve"> </w:t>
      </w:r>
      <w:r w:rsidR="00A53B8A" w:rsidRPr="00C412D2">
        <w:rPr>
          <w:rFonts w:ascii="Arial" w:hAnsi="Arial" w:cs="Arial"/>
        </w:rPr>
        <w:t>частоты проявления</w:t>
      </w:r>
      <w:r w:rsidR="004F63A5" w:rsidRPr="00C412D2">
        <w:rPr>
          <w:rFonts w:ascii="Arial" w:hAnsi="Arial" w:cs="Arial"/>
        </w:rPr>
        <w:t>……</w:t>
      </w:r>
      <w:r w:rsidR="009C2DC1" w:rsidRPr="00C412D2">
        <w:rPr>
          <w:rFonts w:ascii="Arial" w:hAnsi="Arial" w:cs="Arial"/>
        </w:rPr>
        <w:t>………………………………</w:t>
      </w:r>
      <w:r w:rsidR="00A53B8A" w:rsidRPr="00C412D2">
        <w:rPr>
          <w:rFonts w:ascii="Arial" w:hAnsi="Arial" w:cs="Arial"/>
        </w:rPr>
        <w:t>…………………………………</w:t>
      </w:r>
      <w:r w:rsidR="008B7F65" w:rsidRPr="00C412D2">
        <w:rPr>
          <w:rFonts w:ascii="Arial" w:hAnsi="Arial" w:cs="Arial"/>
        </w:rPr>
        <w:t>...</w:t>
      </w:r>
      <w:r w:rsidR="002941A7" w:rsidRPr="00C412D2">
        <w:rPr>
          <w:rFonts w:ascii="Arial" w:hAnsi="Arial" w:cs="Arial"/>
        </w:rPr>
        <w:t>.</w:t>
      </w:r>
      <w:r w:rsidR="00AE2CA7" w:rsidRPr="00C412D2">
        <w:rPr>
          <w:rFonts w:ascii="Arial" w:hAnsi="Arial" w:cs="Arial"/>
        </w:rPr>
        <w:t>..</w:t>
      </w:r>
      <w:r w:rsidR="002941A7" w:rsidRPr="00C412D2">
        <w:rPr>
          <w:rFonts w:ascii="Arial" w:hAnsi="Arial" w:cs="Arial"/>
        </w:rPr>
        <w:t>..</w:t>
      </w:r>
      <w:r w:rsidR="009C2DC1" w:rsidRPr="00C412D2">
        <w:rPr>
          <w:rFonts w:ascii="Arial" w:hAnsi="Arial" w:cs="Arial"/>
        </w:rPr>
        <w:t>…</w:t>
      </w:r>
      <w:r w:rsidR="000E1978" w:rsidRPr="00C412D2">
        <w:rPr>
          <w:rFonts w:ascii="Arial" w:hAnsi="Arial" w:cs="Arial"/>
        </w:rPr>
        <w:t>…</w:t>
      </w:r>
      <w:r w:rsidR="00A427C2" w:rsidRPr="00C412D2">
        <w:rPr>
          <w:rFonts w:ascii="Arial" w:hAnsi="Arial" w:cs="Arial"/>
        </w:rPr>
        <w:t>.</w:t>
      </w:r>
      <w:r w:rsidR="00276EC1" w:rsidRPr="00C412D2">
        <w:rPr>
          <w:rFonts w:ascii="Arial" w:hAnsi="Arial" w:cs="Arial"/>
        </w:rPr>
        <w:t>…</w:t>
      </w:r>
      <w:r w:rsidR="000E1978" w:rsidRPr="00C412D2">
        <w:rPr>
          <w:rFonts w:ascii="Arial" w:hAnsi="Arial" w:cs="Arial"/>
        </w:rPr>
        <w:t>…</w:t>
      </w:r>
      <w:r w:rsidR="005337DE" w:rsidRPr="00C412D2">
        <w:rPr>
          <w:rFonts w:ascii="Arial" w:hAnsi="Arial" w:cs="Arial"/>
        </w:rPr>
        <w:t>.</w:t>
      </w:r>
      <w:r w:rsidR="00BB09E5" w:rsidRPr="00C412D2">
        <w:rPr>
          <w:rFonts w:ascii="Arial" w:hAnsi="Arial" w:cs="Arial"/>
        </w:rPr>
        <w:t>2</w:t>
      </w:r>
      <w:r w:rsidR="0086007B" w:rsidRPr="00C412D2">
        <w:rPr>
          <w:rFonts w:ascii="Arial" w:hAnsi="Arial" w:cs="Arial"/>
        </w:rPr>
        <w:t>6</w:t>
      </w:r>
    </w:p>
    <w:p w:rsidR="00B31B8E" w:rsidRPr="00A12EDF" w:rsidRDefault="000E0CCD" w:rsidP="003C1DF9">
      <w:pPr>
        <w:tabs>
          <w:tab w:val="left" w:pos="9639"/>
        </w:tabs>
        <w:rPr>
          <w:rFonts w:ascii="Arial" w:hAnsi="Arial" w:cs="Arial"/>
          <w:color w:val="000000" w:themeColor="text1"/>
        </w:rPr>
      </w:pPr>
      <w:r w:rsidRPr="00C412D2">
        <w:rPr>
          <w:rFonts w:ascii="Arial" w:hAnsi="Arial" w:cs="Arial"/>
        </w:rPr>
        <w:t>Приложение 4</w:t>
      </w:r>
      <w:r w:rsidR="00C428F0" w:rsidRPr="00C412D2">
        <w:rPr>
          <w:rFonts w:ascii="Arial" w:hAnsi="Arial" w:cs="Arial"/>
        </w:rPr>
        <w:t xml:space="preserve">. </w:t>
      </w:r>
      <w:r w:rsidR="00761D0B" w:rsidRPr="00C412D2">
        <w:rPr>
          <w:rFonts w:ascii="Arial" w:hAnsi="Arial" w:cs="Arial"/>
        </w:rPr>
        <w:t xml:space="preserve">Приказ о </w:t>
      </w:r>
      <w:r w:rsidR="00761D0B" w:rsidRPr="00C412D2">
        <w:rPr>
          <w:rFonts w:ascii="Arial" w:hAnsi="Arial" w:cs="Arial"/>
          <w:color w:val="000000" w:themeColor="text1"/>
        </w:rPr>
        <w:t xml:space="preserve">создании комиссии по оценке рисков </w:t>
      </w:r>
      <w:r w:rsidR="007A7B1D" w:rsidRPr="00C412D2">
        <w:rPr>
          <w:rFonts w:ascii="Arial" w:hAnsi="Arial" w:cs="Arial"/>
          <w:color w:val="000000" w:themeColor="text1"/>
        </w:rPr>
        <w:t>№</w:t>
      </w:r>
      <w:r w:rsidR="009514A6" w:rsidRPr="00C412D2">
        <w:rPr>
          <w:rFonts w:ascii="Arial" w:hAnsi="Arial" w:cs="Arial"/>
          <w:color w:val="000000" w:themeColor="text1"/>
        </w:rPr>
        <w:t>2</w:t>
      </w:r>
      <w:r w:rsidR="00EC557C" w:rsidRPr="00C412D2">
        <w:rPr>
          <w:rFonts w:ascii="Arial" w:hAnsi="Arial" w:cs="Arial"/>
          <w:color w:val="000000" w:themeColor="text1"/>
        </w:rPr>
        <w:t>7</w:t>
      </w:r>
      <w:r w:rsidR="008C3541" w:rsidRPr="00C412D2">
        <w:rPr>
          <w:rFonts w:ascii="Arial" w:hAnsi="Arial" w:cs="Arial"/>
          <w:color w:val="000000" w:themeColor="text1"/>
        </w:rPr>
        <w:t xml:space="preserve">  от  </w:t>
      </w:r>
      <w:r w:rsidR="009514A6" w:rsidRPr="00C412D2">
        <w:rPr>
          <w:rFonts w:ascii="Arial" w:hAnsi="Arial" w:cs="Arial"/>
          <w:color w:val="000000" w:themeColor="text1"/>
        </w:rPr>
        <w:t>01 июня</w:t>
      </w:r>
      <w:r w:rsidR="003E3DB3" w:rsidRPr="00C412D2">
        <w:rPr>
          <w:rFonts w:ascii="Arial" w:hAnsi="Arial" w:cs="Arial"/>
          <w:color w:val="000000" w:themeColor="text1"/>
        </w:rPr>
        <w:t xml:space="preserve"> </w:t>
      </w:r>
      <w:r w:rsidR="007A7B1D" w:rsidRPr="00C412D2">
        <w:rPr>
          <w:rFonts w:ascii="Arial" w:hAnsi="Arial" w:cs="Arial"/>
          <w:color w:val="000000" w:themeColor="text1"/>
        </w:rPr>
        <w:t xml:space="preserve"> 2021</w:t>
      </w:r>
      <w:r w:rsidR="00C449F5" w:rsidRPr="00C412D2">
        <w:rPr>
          <w:rFonts w:ascii="Arial" w:hAnsi="Arial" w:cs="Arial"/>
          <w:color w:val="000000" w:themeColor="text1"/>
        </w:rPr>
        <w:t xml:space="preserve"> г…</w:t>
      </w:r>
      <w:r w:rsidR="003E3DB3" w:rsidRPr="00C412D2">
        <w:rPr>
          <w:rFonts w:ascii="Arial" w:hAnsi="Arial" w:cs="Arial"/>
          <w:color w:val="000000" w:themeColor="text1"/>
        </w:rPr>
        <w:t>..</w:t>
      </w:r>
      <w:r w:rsidR="003B22CA" w:rsidRPr="00C412D2">
        <w:rPr>
          <w:rFonts w:ascii="Arial" w:hAnsi="Arial" w:cs="Arial"/>
          <w:color w:val="000000" w:themeColor="text1"/>
        </w:rPr>
        <w:t>..</w:t>
      </w:r>
      <w:r w:rsidR="005337DE" w:rsidRPr="00C412D2">
        <w:rPr>
          <w:rFonts w:ascii="Arial" w:hAnsi="Arial" w:cs="Arial"/>
          <w:color w:val="000000" w:themeColor="text1"/>
        </w:rPr>
        <w:t>.</w:t>
      </w:r>
      <w:r w:rsidR="00EC557C" w:rsidRPr="00C412D2">
        <w:rPr>
          <w:rFonts w:ascii="Arial" w:hAnsi="Arial" w:cs="Arial"/>
          <w:color w:val="000000" w:themeColor="text1"/>
        </w:rPr>
        <w:t>....</w:t>
      </w:r>
      <w:r w:rsidR="00866A69" w:rsidRPr="00C412D2">
        <w:rPr>
          <w:rFonts w:ascii="Arial" w:hAnsi="Arial" w:cs="Arial"/>
          <w:color w:val="000000" w:themeColor="text1"/>
        </w:rPr>
        <w:t>..</w:t>
      </w:r>
      <w:r w:rsidR="00EC557C" w:rsidRPr="00C412D2">
        <w:rPr>
          <w:rFonts w:ascii="Arial" w:hAnsi="Arial" w:cs="Arial"/>
          <w:color w:val="000000" w:themeColor="text1"/>
        </w:rPr>
        <w:t>.</w:t>
      </w:r>
      <w:r w:rsidR="0086007B" w:rsidRPr="00C412D2">
        <w:rPr>
          <w:rFonts w:ascii="Arial" w:hAnsi="Arial" w:cs="Arial"/>
          <w:color w:val="000000" w:themeColor="text1"/>
        </w:rPr>
        <w:t>3</w:t>
      </w:r>
      <w:r w:rsidR="00C412D2" w:rsidRPr="00C412D2">
        <w:rPr>
          <w:rFonts w:ascii="Arial" w:hAnsi="Arial" w:cs="Arial"/>
          <w:color w:val="000000" w:themeColor="text1"/>
        </w:rPr>
        <w:t>8</w:t>
      </w:r>
    </w:p>
    <w:p w:rsidR="00BA3D38" w:rsidRPr="00AE2CA7" w:rsidRDefault="00BA3D38" w:rsidP="00D524CD">
      <w:pPr>
        <w:tabs>
          <w:tab w:val="left" w:pos="9781"/>
        </w:tabs>
        <w:rPr>
          <w:rFonts w:ascii="Arial" w:hAnsi="Arial" w:cs="Arial"/>
          <w:color w:val="000000" w:themeColor="text1"/>
        </w:rPr>
      </w:pPr>
    </w:p>
    <w:p w:rsidR="00BA3D38" w:rsidRPr="00095993" w:rsidRDefault="00BA3D38" w:rsidP="00BA3D38">
      <w:pPr>
        <w:rPr>
          <w:rFonts w:ascii="Arial" w:hAnsi="Arial" w:cs="Arial"/>
        </w:rPr>
      </w:pPr>
    </w:p>
    <w:p w:rsidR="002005A7" w:rsidRPr="00095993" w:rsidRDefault="002005A7" w:rsidP="00316097">
      <w:pPr>
        <w:tabs>
          <w:tab w:val="left" w:pos="2220"/>
        </w:tabs>
        <w:rPr>
          <w:rFonts w:ascii="Arial" w:hAnsi="Arial" w:cs="Arial"/>
        </w:rPr>
      </w:pPr>
    </w:p>
    <w:p w:rsidR="00535BD9" w:rsidRPr="00095993" w:rsidRDefault="00535BD9" w:rsidP="00316097">
      <w:pPr>
        <w:tabs>
          <w:tab w:val="left" w:pos="2220"/>
        </w:tabs>
        <w:rPr>
          <w:rFonts w:ascii="Arial" w:hAnsi="Arial" w:cs="Arial"/>
        </w:rPr>
      </w:pPr>
    </w:p>
    <w:p w:rsidR="00535BD9" w:rsidRPr="00095993" w:rsidRDefault="00535BD9" w:rsidP="00316097">
      <w:pPr>
        <w:tabs>
          <w:tab w:val="left" w:pos="2220"/>
        </w:tabs>
        <w:rPr>
          <w:rFonts w:ascii="Arial" w:hAnsi="Arial" w:cs="Arial"/>
        </w:rPr>
      </w:pPr>
    </w:p>
    <w:p w:rsidR="00535BD9" w:rsidRPr="00095993" w:rsidRDefault="00535BD9" w:rsidP="00316097">
      <w:pPr>
        <w:tabs>
          <w:tab w:val="left" w:pos="2220"/>
        </w:tabs>
        <w:rPr>
          <w:rFonts w:ascii="Arial" w:hAnsi="Arial" w:cs="Arial"/>
        </w:rPr>
      </w:pPr>
    </w:p>
    <w:p w:rsidR="00535BD9" w:rsidRPr="00095993" w:rsidRDefault="00535BD9" w:rsidP="00316097">
      <w:pPr>
        <w:tabs>
          <w:tab w:val="left" w:pos="2220"/>
        </w:tabs>
        <w:rPr>
          <w:rFonts w:ascii="Arial" w:hAnsi="Arial" w:cs="Arial"/>
        </w:rPr>
      </w:pPr>
    </w:p>
    <w:p w:rsidR="00535BD9" w:rsidRPr="00095993" w:rsidRDefault="00535BD9" w:rsidP="00316097">
      <w:pPr>
        <w:tabs>
          <w:tab w:val="left" w:pos="2220"/>
        </w:tabs>
        <w:rPr>
          <w:rFonts w:ascii="Arial" w:hAnsi="Arial" w:cs="Arial"/>
        </w:rPr>
      </w:pPr>
    </w:p>
    <w:p w:rsidR="006919A5" w:rsidRPr="00095993" w:rsidRDefault="006919A5" w:rsidP="00316097">
      <w:pPr>
        <w:tabs>
          <w:tab w:val="left" w:pos="2220"/>
        </w:tabs>
        <w:rPr>
          <w:rFonts w:ascii="Arial" w:hAnsi="Arial" w:cs="Arial"/>
        </w:rPr>
      </w:pPr>
    </w:p>
    <w:p w:rsidR="009828E4" w:rsidRPr="00095993" w:rsidRDefault="009828E4" w:rsidP="00316097">
      <w:pPr>
        <w:tabs>
          <w:tab w:val="left" w:pos="2220"/>
        </w:tabs>
        <w:rPr>
          <w:rFonts w:ascii="Arial" w:hAnsi="Arial" w:cs="Arial"/>
        </w:rPr>
      </w:pPr>
    </w:p>
    <w:p w:rsidR="00D524CD" w:rsidRPr="00095993" w:rsidRDefault="00D524CD" w:rsidP="00316097">
      <w:pPr>
        <w:tabs>
          <w:tab w:val="left" w:pos="2220"/>
        </w:tabs>
        <w:rPr>
          <w:rFonts w:ascii="Arial" w:hAnsi="Arial" w:cs="Arial"/>
        </w:rPr>
      </w:pPr>
    </w:p>
    <w:p w:rsidR="00D524CD" w:rsidRPr="00095993" w:rsidRDefault="00D524CD" w:rsidP="00316097">
      <w:pPr>
        <w:tabs>
          <w:tab w:val="left" w:pos="2220"/>
        </w:tabs>
        <w:rPr>
          <w:rFonts w:ascii="Arial" w:hAnsi="Arial" w:cs="Arial"/>
        </w:rPr>
      </w:pPr>
    </w:p>
    <w:p w:rsidR="004C68FC" w:rsidRPr="00095993" w:rsidRDefault="004C68FC" w:rsidP="00316097">
      <w:pPr>
        <w:tabs>
          <w:tab w:val="left" w:pos="2220"/>
        </w:tabs>
        <w:rPr>
          <w:rFonts w:ascii="Arial" w:hAnsi="Arial" w:cs="Arial"/>
        </w:rPr>
      </w:pPr>
    </w:p>
    <w:p w:rsidR="004C68FC" w:rsidRDefault="004C68FC" w:rsidP="00316097">
      <w:pPr>
        <w:tabs>
          <w:tab w:val="left" w:pos="2220"/>
        </w:tabs>
        <w:rPr>
          <w:rFonts w:ascii="Arial" w:hAnsi="Arial" w:cs="Arial"/>
        </w:rPr>
      </w:pPr>
    </w:p>
    <w:p w:rsidR="00A94F17" w:rsidRDefault="00A94F17" w:rsidP="00316097">
      <w:pPr>
        <w:tabs>
          <w:tab w:val="left" w:pos="2220"/>
        </w:tabs>
        <w:rPr>
          <w:rFonts w:ascii="Arial" w:hAnsi="Arial" w:cs="Arial"/>
        </w:rPr>
      </w:pPr>
    </w:p>
    <w:p w:rsidR="00A94F17" w:rsidRDefault="00A94F17" w:rsidP="00316097">
      <w:pPr>
        <w:tabs>
          <w:tab w:val="left" w:pos="2220"/>
        </w:tabs>
        <w:rPr>
          <w:rFonts w:ascii="Arial" w:hAnsi="Arial" w:cs="Arial"/>
        </w:rPr>
      </w:pPr>
    </w:p>
    <w:p w:rsidR="00A53B8A" w:rsidRPr="00095993" w:rsidRDefault="00A53B8A" w:rsidP="00316097">
      <w:pPr>
        <w:tabs>
          <w:tab w:val="left" w:pos="2220"/>
        </w:tabs>
        <w:rPr>
          <w:rFonts w:ascii="Arial" w:hAnsi="Arial" w:cs="Arial"/>
        </w:rPr>
      </w:pPr>
    </w:p>
    <w:p w:rsidR="00544F6C" w:rsidRDefault="00544F6C" w:rsidP="00431423">
      <w:pPr>
        <w:tabs>
          <w:tab w:val="left" w:pos="2220"/>
        </w:tabs>
        <w:rPr>
          <w:rFonts w:ascii="Arial" w:hAnsi="Arial" w:cs="Arial"/>
          <w:b/>
        </w:rPr>
      </w:pPr>
    </w:p>
    <w:p w:rsidR="00BA3D38" w:rsidRPr="00095993" w:rsidRDefault="00C54D16" w:rsidP="00316097">
      <w:pPr>
        <w:tabs>
          <w:tab w:val="left" w:pos="2220"/>
        </w:tabs>
        <w:jc w:val="center"/>
        <w:rPr>
          <w:rFonts w:ascii="Arial" w:hAnsi="Arial" w:cs="Arial"/>
          <w:b/>
        </w:rPr>
      </w:pPr>
      <w:r w:rsidRPr="00095993">
        <w:rPr>
          <w:rFonts w:ascii="Arial" w:hAnsi="Arial" w:cs="Arial"/>
          <w:b/>
        </w:rPr>
        <w:t>Введение</w:t>
      </w:r>
    </w:p>
    <w:p w:rsidR="00C54D16" w:rsidRPr="00095993" w:rsidRDefault="00C54D16" w:rsidP="00C54D16">
      <w:pPr>
        <w:tabs>
          <w:tab w:val="left" w:pos="222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Одной из целей системы менеджмента охраны здоровья и обеспечения безопасности труда является</w:t>
      </w:r>
      <w:r w:rsidR="00366E1F" w:rsidRPr="00095993">
        <w:rPr>
          <w:rFonts w:ascii="Arial" w:hAnsi="Arial" w:cs="Arial"/>
        </w:rPr>
        <w:t xml:space="preserve"> ограничение риска и оптимизация</w:t>
      </w:r>
      <w:r w:rsidRPr="00095993">
        <w:rPr>
          <w:rFonts w:ascii="Arial" w:hAnsi="Arial" w:cs="Arial"/>
        </w:rPr>
        <w:t xml:space="preserve"> условий труда работников. Начальным этапом управления рисками является про</w:t>
      </w:r>
      <w:r w:rsidR="00DA5D8D" w:rsidRPr="00095993">
        <w:rPr>
          <w:rFonts w:ascii="Arial" w:hAnsi="Arial" w:cs="Arial"/>
        </w:rPr>
        <w:t xml:space="preserve">ведение их оценки. </w:t>
      </w:r>
      <w:r w:rsidRPr="00095993">
        <w:rPr>
          <w:rFonts w:ascii="Arial" w:hAnsi="Arial" w:cs="Arial"/>
        </w:rPr>
        <w:t xml:space="preserve"> Оценка риска включает выявление опасности и характеристику риска. Выбор показателей (ущерба, риска) и методов оценки рисков зависит от ряда факторов - целей оценки рисков (предоставление отчетных материалов, управление рисками и т.д.), необходимого количества статистической информации с точки зрения обеспечения приемлемой точности результатов, ресурсов и т.д. Решение задачи управления рисками, связанной, как правило, с выявлением (идентификацией) опасностей, определением возможных ущербов здоровью и жизни работника, а также наличие достаточной статистической информации для расчет</w:t>
      </w:r>
      <w:r w:rsidR="00DA5D8D" w:rsidRPr="00095993">
        <w:rPr>
          <w:rFonts w:ascii="Arial" w:hAnsi="Arial" w:cs="Arial"/>
        </w:rPr>
        <w:t xml:space="preserve">а требуемого показателя риска  является </w:t>
      </w:r>
      <w:r w:rsidRPr="00095993">
        <w:rPr>
          <w:rFonts w:ascii="Arial" w:hAnsi="Arial" w:cs="Arial"/>
        </w:rPr>
        <w:t>основание</w:t>
      </w:r>
      <w:r w:rsidR="00DA5D8D" w:rsidRPr="00095993">
        <w:rPr>
          <w:rFonts w:ascii="Arial" w:hAnsi="Arial" w:cs="Arial"/>
        </w:rPr>
        <w:t>м</w:t>
      </w:r>
      <w:r w:rsidRPr="00095993">
        <w:rPr>
          <w:rFonts w:ascii="Arial" w:hAnsi="Arial" w:cs="Arial"/>
        </w:rPr>
        <w:t xml:space="preserve"> для выбора прямых методов оценки рисков. Прямые методы используют статистическую информацию по выбранным показателям рисков или непосредственно показатели ущерба и вероятности их наступления</w:t>
      </w:r>
    </w:p>
    <w:p w:rsidR="006824FE" w:rsidRPr="00095993" w:rsidRDefault="006824FE" w:rsidP="00594CA5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19 августа 2016 года Минтрудом России был издан Приказ № 438н «Об утверждении Типового полож</w:t>
      </w:r>
      <w:r w:rsidR="00251E89" w:rsidRPr="00095993">
        <w:rPr>
          <w:rFonts w:ascii="Arial" w:hAnsi="Arial" w:cs="Arial"/>
        </w:rPr>
        <w:t>е</w:t>
      </w:r>
      <w:r w:rsidRPr="00095993">
        <w:rPr>
          <w:rFonts w:ascii="Arial" w:hAnsi="Arial" w:cs="Arial"/>
        </w:rPr>
        <w:t>ния о системе управления охраной труда» (далее – Приказ № 438н), который определил процедуры оценки и управления профессиональными рисками как часть, а точнее как элементы системы управления охраной труда. Но при этом не все российские компании видят необходимость в этой процедуре. Долгое время применение оценки профессиональных рисков носило рекомендательный характер.</w:t>
      </w:r>
    </w:p>
    <w:p w:rsidR="006824FE" w:rsidRPr="00095993" w:rsidRDefault="00594CA5" w:rsidP="00594CA5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В 2019</w:t>
      </w:r>
      <w:r w:rsidR="006824FE" w:rsidRPr="00095993">
        <w:rPr>
          <w:rFonts w:ascii="Arial" w:hAnsi="Arial" w:cs="Arial"/>
        </w:rPr>
        <w:t xml:space="preserve"> году сделан большой шаг по «</w:t>
      </w:r>
      <w:proofErr w:type="spellStart"/>
      <w:r w:rsidR="006824FE" w:rsidRPr="00095993">
        <w:rPr>
          <w:rFonts w:ascii="Arial" w:hAnsi="Arial" w:cs="Arial"/>
        </w:rPr>
        <w:t>легитимизации</w:t>
      </w:r>
      <w:proofErr w:type="spellEnd"/>
      <w:r w:rsidR="006824FE" w:rsidRPr="00095993">
        <w:rPr>
          <w:rFonts w:ascii="Arial" w:hAnsi="Arial" w:cs="Arial"/>
        </w:rPr>
        <w:t>» процедуры оце</w:t>
      </w:r>
      <w:r w:rsidRPr="00095993">
        <w:rPr>
          <w:rFonts w:ascii="Arial" w:hAnsi="Arial" w:cs="Arial"/>
        </w:rPr>
        <w:t>нки рисков: были внесены измене</w:t>
      </w:r>
      <w:r w:rsidR="00DA5D8D" w:rsidRPr="00095993">
        <w:rPr>
          <w:rFonts w:ascii="Arial" w:hAnsi="Arial" w:cs="Arial"/>
        </w:rPr>
        <w:t xml:space="preserve">ния в  ТК РФ. </w:t>
      </w:r>
      <w:r w:rsidR="006824FE" w:rsidRPr="00095993">
        <w:rPr>
          <w:rFonts w:ascii="Arial" w:hAnsi="Arial" w:cs="Arial"/>
        </w:rPr>
        <w:t xml:space="preserve"> Также импульс новой волне обсуждений  придал Приказ </w:t>
      </w:r>
      <w:proofErr w:type="spellStart"/>
      <w:r w:rsidR="006824FE" w:rsidRPr="00095993">
        <w:rPr>
          <w:rFonts w:ascii="Arial" w:hAnsi="Arial" w:cs="Arial"/>
        </w:rPr>
        <w:t>Роструда</w:t>
      </w:r>
      <w:proofErr w:type="spellEnd"/>
      <w:r w:rsidR="006824FE" w:rsidRPr="00095993">
        <w:rPr>
          <w:rFonts w:ascii="Arial" w:hAnsi="Arial" w:cs="Arial"/>
        </w:rPr>
        <w:t xml:space="preserve"> от 21 ма</w:t>
      </w:r>
      <w:r w:rsidRPr="00095993">
        <w:rPr>
          <w:rFonts w:ascii="Arial" w:hAnsi="Arial" w:cs="Arial"/>
        </w:rPr>
        <w:t>рта 2019 года № 77 «Об утвержде</w:t>
      </w:r>
      <w:r w:rsidR="006824FE" w:rsidRPr="00095993">
        <w:rPr>
          <w:rFonts w:ascii="Arial" w:hAnsi="Arial" w:cs="Arial"/>
        </w:rPr>
        <w:t>нии Методических рекомендаций по проверке создания и обеспече</w:t>
      </w:r>
      <w:r w:rsidRPr="00095993">
        <w:rPr>
          <w:rFonts w:ascii="Arial" w:hAnsi="Arial" w:cs="Arial"/>
        </w:rPr>
        <w:t>ния функционирования системы уп</w:t>
      </w:r>
      <w:r w:rsidR="006824FE" w:rsidRPr="00095993">
        <w:rPr>
          <w:rFonts w:ascii="Arial" w:hAnsi="Arial" w:cs="Arial"/>
        </w:rPr>
        <w:t>равления охр</w:t>
      </w:r>
      <w:r w:rsidRPr="00095993">
        <w:rPr>
          <w:rFonts w:ascii="Arial" w:hAnsi="Arial" w:cs="Arial"/>
        </w:rPr>
        <w:t>аной труда»</w:t>
      </w:r>
      <w:r w:rsidR="006824FE" w:rsidRPr="00095993">
        <w:rPr>
          <w:rFonts w:ascii="Arial" w:hAnsi="Arial" w:cs="Arial"/>
        </w:rPr>
        <w:t>, который определил перечень документов, подлежащих контролю в рамках внеплановых проверок и расследований несчастных случаев. В перечень вошли документы, а также те результаты, которые должны быть получены при реализации процедур оценки и управления профессиональными рисками. Государственным инспекторам даны</w:t>
      </w:r>
      <w:r w:rsidR="00DA5D8D" w:rsidRPr="00095993">
        <w:rPr>
          <w:rFonts w:ascii="Arial" w:hAnsi="Arial" w:cs="Arial"/>
        </w:rPr>
        <w:t xml:space="preserve"> </w:t>
      </w:r>
      <w:r w:rsidR="006824FE" w:rsidRPr="00095993">
        <w:rPr>
          <w:rFonts w:ascii="Arial" w:hAnsi="Arial" w:cs="Arial"/>
        </w:rPr>
        <w:t xml:space="preserve"> четкие методические указания о том, что необходимо проверять, в них четко и ясно говорится об оценке профессиональных рисков. Все эти шаги предпринимаются с целью мотивировать компании к тому, чтобы они стали больше уделять внимания  профилактике производственного  травматизма, а  не заниматься поиском  «виноватых» в уже случившихся негативных событиях.  Обязанность реализации работодателем процедур оценки и управления профессиональными рисками предусмотрена статьями 209, 212 ТК РФ. Данный аспект абсолютно четко сформулирован </w:t>
      </w:r>
      <w:proofErr w:type="spellStart"/>
      <w:r w:rsidR="006824FE" w:rsidRPr="00095993">
        <w:rPr>
          <w:rFonts w:ascii="Arial" w:hAnsi="Arial" w:cs="Arial"/>
        </w:rPr>
        <w:t>Рострудом</w:t>
      </w:r>
      <w:proofErr w:type="spellEnd"/>
      <w:r w:rsidR="006824FE" w:rsidRPr="00095993">
        <w:rPr>
          <w:rFonts w:ascii="Arial" w:hAnsi="Arial" w:cs="Arial"/>
        </w:rPr>
        <w:t xml:space="preserve"> в Приказе № 77.  При этом большинство российских компаний никогд</w:t>
      </w:r>
      <w:r w:rsidRPr="00095993">
        <w:rPr>
          <w:rFonts w:ascii="Arial" w:hAnsi="Arial" w:cs="Arial"/>
        </w:rPr>
        <w:t>а не проводили оценку профессио</w:t>
      </w:r>
      <w:r w:rsidR="006824FE" w:rsidRPr="00095993">
        <w:rPr>
          <w:rFonts w:ascii="Arial" w:hAnsi="Arial" w:cs="Arial"/>
        </w:rPr>
        <w:t>нальных  рисков, не осознавая,  видимо, правовых последствий и  реальной выгоды от ее реализации.</w:t>
      </w:r>
    </w:p>
    <w:p w:rsidR="006824FE" w:rsidRPr="00095993" w:rsidRDefault="00594CA5" w:rsidP="00594CA5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Разбираясь в причинах </w:t>
      </w:r>
      <w:proofErr w:type="spellStart"/>
      <w:r w:rsidRPr="00095993">
        <w:rPr>
          <w:rFonts w:ascii="Arial" w:hAnsi="Arial" w:cs="Arial"/>
        </w:rPr>
        <w:t>травмирования</w:t>
      </w:r>
      <w:proofErr w:type="spellEnd"/>
      <w:r w:rsidRPr="00095993">
        <w:rPr>
          <w:rFonts w:ascii="Arial" w:hAnsi="Arial" w:cs="Arial"/>
        </w:rPr>
        <w:t>, можно  связать</w:t>
      </w:r>
      <w:r w:rsidR="006824FE" w:rsidRPr="00095993">
        <w:rPr>
          <w:rFonts w:ascii="Arial" w:hAnsi="Arial" w:cs="Arial"/>
        </w:rPr>
        <w:t xml:space="preserve"> результаты расследований несчастных случаев на производстве с опасностями, включенными </w:t>
      </w:r>
      <w:proofErr w:type="gramStart"/>
      <w:r w:rsidR="006824FE" w:rsidRPr="00095993">
        <w:rPr>
          <w:rFonts w:ascii="Arial" w:hAnsi="Arial" w:cs="Arial"/>
        </w:rPr>
        <w:t>в</w:t>
      </w:r>
      <w:proofErr w:type="gramEnd"/>
      <w:r w:rsidR="006824FE" w:rsidRPr="00095993">
        <w:rPr>
          <w:rFonts w:ascii="Arial" w:hAnsi="Arial" w:cs="Arial"/>
        </w:rPr>
        <w:t xml:space="preserve"> классификатор, приведенный в п. 35 Прик</w:t>
      </w:r>
      <w:r w:rsidRPr="00095993">
        <w:rPr>
          <w:rFonts w:ascii="Arial" w:hAnsi="Arial" w:cs="Arial"/>
        </w:rPr>
        <w:t>аза Минтруда № 438н.  Можно</w:t>
      </w:r>
      <w:r w:rsidR="006824FE" w:rsidRPr="00095993">
        <w:rPr>
          <w:rFonts w:ascii="Arial" w:hAnsi="Arial" w:cs="Arial"/>
        </w:rPr>
        <w:t xml:space="preserve"> говорить о том, какие опасности встречаются наиболее часто.</w:t>
      </w:r>
      <w:r w:rsidRPr="00095993">
        <w:rPr>
          <w:rFonts w:ascii="Arial" w:hAnsi="Arial" w:cs="Arial"/>
        </w:rPr>
        <w:t xml:space="preserve"> </w:t>
      </w:r>
      <w:r w:rsidR="006824FE" w:rsidRPr="00095993">
        <w:rPr>
          <w:rFonts w:ascii="Arial" w:hAnsi="Arial" w:cs="Arial"/>
        </w:rPr>
        <w:t>Так, из 211 рассмотренных неблагоприятных событий по стране, связ</w:t>
      </w:r>
      <w:r w:rsidRPr="00095993">
        <w:rPr>
          <w:rFonts w:ascii="Arial" w:hAnsi="Arial" w:cs="Arial"/>
        </w:rPr>
        <w:t>анных с производственным травма</w:t>
      </w:r>
      <w:r w:rsidR="006824FE" w:rsidRPr="00095993">
        <w:rPr>
          <w:rFonts w:ascii="Arial" w:hAnsi="Arial" w:cs="Arial"/>
        </w:rPr>
        <w:t>тизмом в период с 1 марта по 31 мая 2019 года, произошло 186 тяжелых несчастных случаев, общее количество групповых несчастных случаев – 39, количество погибших работников – 163.</w:t>
      </w:r>
    </w:p>
    <w:p w:rsidR="006824FE" w:rsidRPr="00095993" w:rsidRDefault="00594CA5" w:rsidP="00594CA5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В</w:t>
      </w:r>
      <w:r w:rsidR="006824FE" w:rsidRPr="00095993">
        <w:rPr>
          <w:rFonts w:ascii="Arial" w:hAnsi="Arial" w:cs="Arial"/>
        </w:rPr>
        <w:t>ыводы: первое место досталось опасностям от вдыхания паров вредн</w:t>
      </w:r>
      <w:r w:rsidRPr="00095993">
        <w:rPr>
          <w:rFonts w:ascii="Arial" w:hAnsi="Arial" w:cs="Arial"/>
        </w:rPr>
        <w:t>ых жидкостей, газов, пыли, тума</w:t>
      </w:r>
      <w:r w:rsidR="006824FE" w:rsidRPr="00095993">
        <w:rPr>
          <w:rFonts w:ascii="Arial" w:hAnsi="Arial" w:cs="Arial"/>
        </w:rPr>
        <w:t xml:space="preserve">на, дыма. Здесь самое большое количество </w:t>
      </w:r>
      <w:proofErr w:type="gramStart"/>
      <w:r w:rsidR="006824FE" w:rsidRPr="00095993">
        <w:rPr>
          <w:rFonts w:ascii="Arial" w:hAnsi="Arial" w:cs="Arial"/>
        </w:rPr>
        <w:t>травмированных</w:t>
      </w:r>
      <w:proofErr w:type="gramEnd"/>
      <w:r w:rsidR="006824FE" w:rsidRPr="00095993">
        <w:rPr>
          <w:rFonts w:ascii="Arial" w:hAnsi="Arial" w:cs="Arial"/>
        </w:rPr>
        <w:t>.  На втором месте – опасность недостатка кислорода в подземных сооружениях. На третьем – опасность наезда</w:t>
      </w:r>
      <w:r w:rsidRPr="00095993">
        <w:rPr>
          <w:rFonts w:ascii="Arial" w:hAnsi="Arial" w:cs="Arial"/>
        </w:rPr>
        <w:t xml:space="preserve"> транспорта на человека. На чет</w:t>
      </w:r>
      <w:r w:rsidR="006824FE" w:rsidRPr="00095993">
        <w:rPr>
          <w:rFonts w:ascii="Arial" w:hAnsi="Arial" w:cs="Arial"/>
        </w:rPr>
        <w:t>вертом – опасность падения с высоты.</w:t>
      </w:r>
    </w:p>
    <w:p w:rsidR="006824FE" w:rsidRPr="00095993" w:rsidRDefault="006824FE" w:rsidP="00594CA5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lastRenderedPageBreak/>
        <w:t>Еще одним из важных направлений использования результатов оцен</w:t>
      </w:r>
      <w:r w:rsidR="00594CA5" w:rsidRPr="00095993">
        <w:rPr>
          <w:rFonts w:ascii="Arial" w:hAnsi="Arial" w:cs="Arial"/>
        </w:rPr>
        <w:t>ки профессиональных рисков явля</w:t>
      </w:r>
      <w:r w:rsidRPr="00095993">
        <w:rPr>
          <w:rFonts w:ascii="Arial" w:hAnsi="Arial" w:cs="Arial"/>
        </w:rPr>
        <w:t xml:space="preserve">ется маркировка рабочих мест с визуальным   отображением опасностей,  опасных ситуаций и зон. Это могут быть различного рода знаки, наклейки, плакаты, линии разграничения опасных мест и безопасных проходов. Любая визуализация опасностей и мер защиты на рабочих </w:t>
      </w:r>
      <w:r w:rsidR="00594CA5" w:rsidRPr="00095993">
        <w:rPr>
          <w:rFonts w:ascii="Arial" w:hAnsi="Arial" w:cs="Arial"/>
        </w:rPr>
        <w:t>местах позволит работнику прави</w:t>
      </w:r>
      <w:r w:rsidRPr="00095993">
        <w:rPr>
          <w:rFonts w:ascii="Arial" w:hAnsi="Arial" w:cs="Arial"/>
        </w:rPr>
        <w:t>льно применять на практике способы и методы безопасного выполнения работ.</w:t>
      </w:r>
    </w:p>
    <w:p w:rsidR="00DA5D8D" w:rsidRPr="00095993" w:rsidRDefault="00DA5D8D" w:rsidP="00594CA5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Оценку производственного риска имеют право выполнять специалисты по охране труда или организации, оказывающие на договорной основе эти услуги. Законодательством Российской Федерации ограничений не установлено.</w:t>
      </w:r>
    </w:p>
    <w:p w:rsidR="00A53B8A" w:rsidRDefault="00A53B8A" w:rsidP="00716225">
      <w:pPr>
        <w:rPr>
          <w:rFonts w:ascii="Arial" w:hAnsi="Arial" w:cs="Arial"/>
        </w:rPr>
      </w:pPr>
    </w:p>
    <w:p w:rsidR="00716225" w:rsidRPr="00716225" w:rsidRDefault="00716225" w:rsidP="00716225">
      <w:pPr>
        <w:rPr>
          <w:rFonts w:ascii="Arial" w:hAnsi="Arial" w:cs="Arial"/>
        </w:rPr>
      </w:pPr>
      <w:r w:rsidRPr="00716225">
        <w:rPr>
          <w:rFonts w:ascii="Arial" w:hAnsi="Arial" w:cs="Arial"/>
        </w:rPr>
        <w:t xml:space="preserve">  </w:t>
      </w:r>
    </w:p>
    <w:p w:rsidR="00950BAA" w:rsidRDefault="00716225" w:rsidP="00716225">
      <w:pPr>
        <w:rPr>
          <w:rFonts w:ascii="Arial" w:hAnsi="Arial" w:cs="Arial"/>
        </w:rPr>
      </w:pPr>
      <w:r w:rsidRPr="00716225">
        <w:rPr>
          <w:rFonts w:ascii="Arial" w:hAnsi="Arial" w:cs="Arial"/>
        </w:rPr>
        <w:t xml:space="preserve">         </w:t>
      </w: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A53B8A" w:rsidRDefault="00716225" w:rsidP="00716225">
      <w:pPr>
        <w:rPr>
          <w:rFonts w:ascii="Arial" w:hAnsi="Arial" w:cs="Arial"/>
        </w:rPr>
      </w:pPr>
      <w:r w:rsidRPr="00716225">
        <w:rPr>
          <w:rFonts w:ascii="Arial" w:hAnsi="Arial" w:cs="Arial"/>
        </w:rPr>
        <w:t xml:space="preserve">   </w:t>
      </w:r>
    </w:p>
    <w:p w:rsidR="00716225" w:rsidRDefault="00716225" w:rsidP="00716225">
      <w:pPr>
        <w:rPr>
          <w:rFonts w:ascii="Arial" w:hAnsi="Arial" w:cs="Arial"/>
        </w:rPr>
      </w:pPr>
    </w:p>
    <w:p w:rsidR="00A53B8A" w:rsidRPr="00716225" w:rsidRDefault="00A53B8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950BAA" w:rsidRDefault="00950BAA" w:rsidP="00716225">
      <w:pPr>
        <w:rPr>
          <w:rFonts w:ascii="Arial" w:hAnsi="Arial" w:cs="Arial"/>
        </w:rPr>
      </w:pPr>
    </w:p>
    <w:p w:rsidR="00A53B8A" w:rsidRDefault="00A53B8A" w:rsidP="00716225">
      <w:pPr>
        <w:rPr>
          <w:rFonts w:ascii="Arial" w:hAnsi="Arial" w:cs="Arial"/>
        </w:rPr>
      </w:pPr>
    </w:p>
    <w:p w:rsidR="00A53B8A" w:rsidRDefault="00A53B8A" w:rsidP="00716225">
      <w:pPr>
        <w:rPr>
          <w:rFonts w:ascii="Arial" w:hAnsi="Arial" w:cs="Arial"/>
        </w:rPr>
      </w:pPr>
    </w:p>
    <w:p w:rsidR="00E63A2C" w:rsidRDefault="00E63A2C" w:rsidP="00716225">
      <w:pPr>
        <w:rPr>
          <w:rFonts w:ascii="Arial" w:hAnsi="Arial" w:cs="Arial"/>
        </w:rPr>
      </w:pPr>
    </w:p>
    <w:p w:rsidR="00CA0150" w:rsidRDefault="00CA0150" w:rsidP="00716225">
      <w:pPr>
        <w:rPr>
          <w:rFonts w:ascii="Arial" w:hAnsi="Arial" w:cs="Arial"/>
        </w:rPr>
      </w:pPr>
    </w:p>
    <w:p w:rsidR="008B7F65" w:rsidRPr="00095993" w:rsidRDefault="008B7F65" w:rsidP="00C54D16">
      <w:pPr>
        <w:rPr>
          <w:rFonts w:ascii="Arial" w:hAnsi="Arial" w:cs="Arial"/>
        </w:rPr>
      </w:pPr>
    </w:p>
    <w:p w:rsidR="00C54D16" w:rsidRPr="00095993" w:rsidRDefault="00C54D16" w:rsidP="00F17A60">
      <w:pPr>
        <w:pStyle w:val="a7"/>
        <w:numPr>
          <w:ilvl w:val="0"/>
          <w:numId w:val="1"/>
        </w:numPr>
        <w:tabs>
          <w:tab w:val="left" w:pos="1080"/>
        </w:tabs>
        <w:rPr>
          <w:rFonts w:ascii="Arial" w:hAnsi="Arial" w:cs="Arial"/>
        </w:rPr>
      </w:pPr>
      <w:r w:rsidRPr="00095993">
        <w:rPr>
          <w:rFonts w:ascii="Arial" w:hAnsi="Arial" w:cs="Arial"/>
          <w:b/>
        </w:rPr>
        <w:t xml:space="preserve">Область применения отчета </w:t>
      </w:r>
    </w:p>
    <w:p w:rsidR="00C54D16" w:rsidRPr="00095993" w:rsidRDefault="00C54D16" w:rsidP="00C54D16">
      <w:pPr>
        <w:tabs>
          <w:tab w:val="left" w:pos="4050"/>
        </w:tabs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Данный отчет отражает оценку рисков, связанных с ущербом здоровью и жизни работника в процессе его трудовой деятельности, и может быть использован в организации в целях: 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- обеспечения конституционного права работника на труд в условиях, отвечающих требова</w:t>
      </w:r>
      <w:r w:rsidR="00DA5D8D" w:rsidRPr="00095993">
        <w:rPr>
          <w:rFonts w:ascii="Arial" w:hAnsi="Arial" w:cs="Arial"/>
        </w:rPr>
        <w:t>ниям безопасности и гигиены</w:t>
      </w:r>
      <w:r w:rsidRPr="00095993">
        <w:rPr>
          <w:rFonts w:ascii="Arial" w:hAnsi="Arial" w:cs="Arial"/>
        </w:rPr>
        <w:t xml:space="preserve">; 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- получения данных (об опасностях и рисках) для информирования работников о риске повреждения здоровья [ТК РФ, статья 212];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- обоснования положенной социальной защиты работников, в том числе компенсаций за работу во вредных и (или) опасных условиях труда; 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- оценивания эффективности мер по совершенствованию охраны труда;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- принятия превентивных мер по защите здоровья работника; </w:t>
      </w:r>
    </w:p>
    <w:p w:rsidR="00890363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- выяснения причинно-следственной связи состояния здоровья работников с условиями труда; </w:t>
      </w:r>
    </w:p>
    <w:p w:rsidR="00C54D16" w:rsidRPr="00095993" w:rsidRDefault="00C54D16" w:rsidP="00316097">
      <w:pPr>
        <w:tabs>
          <w:tab w:val="left" w:pos="405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- обоснования положений трудового договора об обязательствах работодателя по обеспечению работника необходимыми средствами индивидуальной защиты, установлению соответствующего режима труда и отдыха, а также по обеспечению других предусмотренных законодательством гарантий и компенсаций.</w:t>
      </w:r>
    </w:p>
    <w:p w:rsidR="00C54D16" w:rsidRPr="00095993" w:rsidRDefault="00C54D16" w:rsidP="00C54D16">
      <w:pPr>
        <w:rPr>
          <w:rFonts w:ascii="Arial" w:hAnsi="Arial" w:cs="Arial"/>
        </w:rPr>
      </w:pPr>
    </w:p>
    <w:p w:rsidR="00C54D16" w:rsidRPr="00095993" w:rsidRDefault="00C54D16" w:rsidP="00C54D16">
      <w:pPr>
        <w:rPr>
          <w:rFonts w:ascii="Arial" w:hAnsi="Arial" w:cs="Arial"/>
        </w:rPr>
      </w:pPr>
    </w:p>
    <w:p w:rsidR="00C54D16" w:rsidRPr="00095993" w:rsidRDefault="00C54D16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2005A7" w:rsidRPr="00095993" w:rsidRDefault="002005A7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594CA5" w:rsidRPr="00095993" w:rsidRDefault="00594CA5" w:rsidP="00C54D16">
      <w:pPr>
        <w:rPr>
          <w:rFonts w:ascii="Arial" w:hAnsi="Arial" w:cs="Arial"/>
        </w:rPr>
      </w:pPr>
    </w:p>
    <w:p w:rsidR="00C54D16" w:rsidRPr="00095993" w:rsidRDefault="00C54D16" w:rsidP="00F17A60">
      <w:pPr>
        <w:pStyle w:val="a7"/>
        <w:numPr>
          <w:ilvl w:val="0"/>
          <w:numId w:val="1"/>
        </w:numPr>
        <w:tabs>
          <w:tab w:val="left" w:pos="1470"/>
        </w:tabs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Нормативные ссылки</w:t>
      </w:r>
    </w:p>
    <w:p w:rsidR="00C54D16" w:rsidRPr="00095993" w:rsidRDefault="00C54D16" w:rsidP="00C54D16">
      <w:pPr>
        <w:tabs>
          <w:tab w:val="left" w:pos="2700"/>
        </w:tabs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</w:p>
    <w:p w:rsidR="00DA5D8D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Оценка рисков проводилась в соответствии и на основании следующих нормативно-правовых документов и стандартов: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Конституция Российской Федерации </w:t>
      </w:r>
    </w:p>
    <w:p w:rsidR="00C54D16" w:rsidRPr="00095993" w:rsidRDefault="00C54D16" w:rsidP="00C54D16">
      <w:pPr>
        <w:tabs>
          <w:tab w:val="left" w:pos="2700"/>
        </w:tabs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Трудовой кодекс Российской Федерации </w:t>
      </w:r>
    </w:p>
    <w:p w:rsidR="00C54D16" w:rsidRPr="00095993" w:rsidRDefault="00C54D16" w:rsidP="00C54D16">
      <w:pPr>
        <w:tabs>
          <w:tab w:val="left" w:pos="2700"/>
        </w:tabs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Федеральный закон от 27.12.2002 №184-ФЗ «О техническом регулировании»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Федеральный закон от 30.03.1999 №52-ФЗ «О санитарно-эпидемиологическом благополучии населения»</w:t>
      </w:r>
    </w:p>
    <w:p w:rsidR="00C54D16" w:rsidRPr="00095993" w:rsidRDefault="00C54D16" w:rsidP="000A0BBB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Федеральный закон от 28.12.2013 №426-ФЗ «О специальной оценке условий труда»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Приказ Минтруда России от 23.06.2016 №310н «Об утверждении Правил по охране труда при размещении, монтаже, техническом обслуживании и ремонте технологического оборудования»</w:t>
      </w:r>
    </w:p>
    <w:p w:rsidR="00C54D16" w:rsidRPr="00095993" w:rsidRDefault="00316097" w:rsidP="00300AD3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C54D16" w:rsidRPr="00095993">
        <w:rPr>
          <w:rFonts w:ascii="Arial" w:hAnsi="Arial" w:cs="Arial"/>
        </w:rPr>
        <w:t xml:space="preserve"> ГОСТ ISO 12100-2013. Межгосударственный стандарт. Безопасность машин. Основные принципы конструирования. Оценки риска и снижения риска</w:t>
      </w:r>
    </w:p>
    <w:p w:rsidR="00C54D16" w:rsidRPr="00095993" w:rsidRDefault="00316097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C54D16" w:rsidRPr="00095993">
        <w:rPr>
          <w:rFonts w:ascii="Arial" w:hAnsi="Arial" w:cs="Arial"/>
        </w:rPr>
        <w:t xml:space="preserve">ГОСТ 12.0.003-2015. Межгосударственный стандарт. Система стандартов безопасности труда. Опасные и вредные производственные факторы. Классификация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ГОСТ </w:t>
      </w:r>
      <w:proofErr w:type="gramStart"/>
      <w:r w:rsidRPr="00095993">
        <w:rPr>
          <w:rFonts w:ascii="Arial" w:hAnsi="Arial" w:cs="Arial"/>
        </w:rPr>
        <w:t>Р</w:t>
      </w:r>
      <w:proofErr w:type="gramEnd"/>
      <w:r w:rsidRPr="00095993">
        <w:rPr>
          <w:rFonts w:ascii="Arial" w:hAnsi="Arial" w:cs="Arial"/>
        </w:rPr>
        <w:t xml:space="preserve"> 54934-2012/OHSAS 18001:2007. Национальный стандарт Российской Федерации. Системы менеджмента безопасности труда и охраны здоровья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ГОСТ </w:t>
      </w:r>
      <w:proofErr w:type="gramStart"/>
      <w:r w:rsidRPr="00095993">
        <w:rPr>
          <w:rFonts w:ascii="Arial" w:hAnsi="Arial" w:cs="Arial"/>
        </w:rPr>
        <w:t>Р</w:t>
      </w:r>
      <w:proofErr w:type="gramEnd"/>
      <w:r w:rsidRPr="00095993">
        <w:rPr>
          <w:rFonts w:ascii="Arial" w:hAnsi="Arial" w:cs="Arial"/>
        </w:rPr>
        <w:t xml:space="preserve"> ИСО/МЭК 31010-2011. Национальный стандарт Российской Федерации. Менеджмент риска. Методы оценки риска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ГОСТ </w:t>
      </w:r>
      <w:proofErr w:type="gramStart"/>
      <w:r w:rsidRPr="00095993">
        <w:rPr>
          <w:rFonts w:ascii="Arial" w:hAnsi="Arial" w:cs="Arial"/>
        </w:rPr>
        <w:t>Р</w:t>
      </w:r>
      <w:proofErr w:type="gramEnd"/>
      <w:r w:rsidRPr="00095993">
        <w:rPr>
          <w:rFonts w:ascii="Arial" w:hAnsi="Arial" w:cs="Arial"/>
        </w:rPr>
        <w:t xml:space="preserve"> 12.0.010-2009 Система стандартов безопасности труда (ССБТ). Системы управления охраной труда. Определение опасностей и оценка рисков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</w:t>
      </w:r>
    </w:p>
    <w:p w:rsidR="00C54D16" w:rsidRPr="00095993" w:rsidRDefault="00316097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C54D16" w:rsidRPr="00095993">
        <w:rPr>
          <w:rFonts w:ascii="Arial" w:hAnsi="Arial" w:cs="Arial"/>
        </w:rPr>
        <w:t xml:space="preserve"> ГОСТ </w:t>
      </w:r>
      <w:proofErr w:type="gramStart"/>
      <w:r w:rsidR="00C54D16" w:rsidRPr="00095993">
        <w:rPr>
          <w:rFonts w:ascii="Arial" w:hAnsi="Arial" w:cs="Arial"/>
        </w:rPr>
        <w:t>Р</w:t>
      </w:r>
      <w:proofErr w:type="gramEnd"/>
      <w:r w:rsidR="00C54D16" w:rsidRPr="00095993">
        <w:rPr>
          <w:rFonts w:ascii="Arial" w:hAnsi="Arial" w:cs="Arial"/>
        </w:rPr>
        <w:t xml:space="preserve"> 51898-2002. Государственный стандарт Российской Федерации. Аспекты безопасности. Правила включения в стандарты</w:t>
      </w:r>
    </w:p>
    <w:p w:rsidR="00C54D16" w:rsidRPr="00095993" w:rsidRDefault="00316097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C54D16" w:rsidRPr="00095993">
        <w:rPr>
          <w:rFonts w:ascii="Arial" w:hAnsi="Arial" w:cs="Arial"/>
        </w:rPr>
        <w:t xml:space="preserve"> ГОСТ </w:t>
      </w:r>
      <w:proofErr w:type="gramStart"/>
      <w:r w:rsidR="00C54D16" w:rsidRPr="00095993">
        <w:rPr>
          <w:rFonts w:ascii="Arial" w:hAnsi="Arial" w:cs="Arial"/>
        </w:rPr>
        <w:t>Р</w:t>
      </w:r>
      <w:proofErr w:type="gramEnd"/>
      <w:r w:rsidR="00C54D16" w:rsidRPr="00095993">
        <w:rPr>
          <w:rFonts w:ascii="Arial" w:hAnsi="Arial" w:cs="Arial"/>
        </w:rPr>
        <w:t xml:space="preserve"> 12.0.007-2009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 </w:t>
      </w:r>
    </w:p>
    <w:p w:rsidR="00C54D16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proofErr w:type="gramStart"/>
      <w:r w:rsidRPr="00095993">
        <w:rPr>
          <w:rFonts w:ascii="Arial" w:hAnsi="Arial" w:cs="Arial"/>
        </w:rPr>
        <w:t>Р</w:t>
      </w:r>
      <w:proofErr w:type="gramEnd"/>
      <w:r w:rsidRPr="00095993">
        <w:rPr>
          <w:rFonts w:ascii="Arial" w:hAnsi="Arial" w:cs="Arial"/>
        </w:rPr>
        <w:t xml:space="preserve"> 2.2.1766-03. 2.2. Гигиена труда. Руководство по оценке профессионального риска для здоровья работников. Организационно-методические основы, принципы и критерии оценки. </w:t>
      </w:r>
    </w:p>
    <w:p w:rsidR="00316097" w:rsidRPr="00095993" w:rsidRDefault="00C54D16" w:rsidP="00DA5D8D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Руководство </w:t>
      </w:r>
      <w:r w:rsidRPr="00095993">
        <w:rPr>
          <w:rFonts w:ascii="Arial" w:hAnsi="Arial" w:cs="Arial"/>
        </w:rPr>
        <w:t xml:space="preserve"> </w:t>
      </w:r>
      <w:proofErr w:type="gramStart"/>
      <w:r w:rsidRPr="00095993">
        <w:rPr>
          <w:rFonts w:ascii="Arial" w:hAnsi="Arial" w:cs="Arial"/>
        </w:rPr>
        <w:t>Р</w:t>
      </w:r>
      <w:proofErr w:type="gramEnd"/>
      <w:r w:rsidRPr="00095993">
        <w:rPr>
          <w:rFonts w:ascii="Arial" w:hAnsi="Arial" w:cs="Arial"/>
        </w:rPr>
        <w:t xml:space="preserve"> 2.2.2006-05. 2.2. Гигиена труда. Руководство по гигиенической оценке факторов рабочей среды и трудового процесса. Критерии</w:t>
      </w:r>
      <w:r w:rsidR="000A0BBB" w:rsidRPr="00095993">
        <w:rPr>
          <w:rFonts w:ascii="Arial" w:hAnsi="Arial" w:cs="Arial"/>
        </w:rPr>
        <w:t xml:space="preserve"> и классификация условий труда,</w:t>
      </w:r>
      <w:r w:rsidRPr="00095993">
        <w:rPr>
          <w:rFonts w:ascii="Arial" w:hAnsi="Arial" w:cs="Arial"/>
        </w:rPr>
        <w:t xml:space="preserve"> прочие НПА, содержащие требования и рекомендации по оценке проф</w:t>
      </w:r>
      <w:r w:rsidR="000A0BBB" w:rsidRPr="00095993">
        <w:rPr>
          <w:rFonts w:ascii="Arial" w:hAnsi="Arial" w:cs="Arial"/>
        </w:rPr>
        <w:t xml:space="preserve">ессиональных </w:t>
      </w:r>
      <w:r w:rsidRPr="00095993">
        <w:rPr>
          <w:rFonts w:ascii="Arial" w:hAnsi="Arial" w:cs="Arial"/>
        </w:rPr>
        <w:t xml:space="preserve">рисков.  </w:t>
      </w:r>
    </w:p>
    <w:p w:rsidR="00AF4337" w:rsidRPr="00095993" w:rsidRDefault="00AF4337" w:rsidP="00DA5D8D">
      <w:pPr>
        <w:tabs>
          <w:tab w:val="left" w:pos="426"/>
        </w:tabs>
        <w:rPr>
          <w:rFonts w:ascii="Arial" w:hAnsi="Arial" w:cs="Arial"/>
          <w:b/>
        </w:rPr>
      </w:pPr>
    </w:p>
    <w:p w:rsidR="003B7AD6" w:rsidRPr="00095993" w:rsidRDefault="003B7AD6" w:rsidP="00DA5D8D">
      <w:pPr>
        <w:tabs>
          <w:tab w:val="left" w:pos="426"/>
        </w:tabs>
        <w:rPr>
          <w:rFonts w:ascii="Arial" w:hAnsi="Arial" w:cs="Arial"/>
          <w:b/>
        </w:rPr>
      </w:pPr>
    </w:p>
    <w:p w:rsidR="003B7AD6" w:rsidRDefault="003B7AD6" w:rsidP="00DA5D8D">
      <w:pPr>
        <w:tabs>
          <w:tab w:val="left" w:pos="426"/>
        </w:tabs>
        <w:rPr>
          <w:rFonts w:ascii="Arial" w:hAnsi="Arial" w:cs="Arial"/>
          <w:b/>
        </w:rPr>
      </w:pPr>
    </w:p>
    <w:p w:rsidR="004C68FC" w:rsidRPr="004F63A5" w:rsidRDefault="00316097" w:rsidP="00F17A60">
      <w:pPr>
        <w:pStyle w:val="a7"/>
        <w:numPr>
          <w:ilvl w:val="0"/>
          <w:numId w:val="4"/>
        </w:numPr>
        <w:tabs>
          <w:tab w:val="left" w:pos="426"/>
        </w:tabs>
        <w:rPr>
          <w:rFonts w:ascii="Arial" w:hAnsi="Arial" w:cs="Arial"/>
          <w:b/>
        </w:rPr>
      </w:pPr>
      <w:r w:rsidRPr="00414B55">
        <w:rPr>
          <w:rFonts w:ascii="Arial" w:hAnsi="Arial" w:cs="Arial"/>
          <w:b/>
        </w:rPr>
        <w:t>Исходные данные для расчета</w:t>
      </w:r>
    </w:p>
    <w:p w:rsidR="00DB5AD0" w:rsidRPr="007A7B1D" w:rsidRDefault="00BB3972" w:rsidP="00535BD9">
      <w:pPr>
        <w:rPr>
          <w:rFonts w:ascii="Arial" w:hAnsi="Arial" w:cs="Arial"/>
        </w:rPr>
      </w:pPr>
      <w:r w:rsidRPr="008B7F65">
        <w:rPr>
          <w:rFonts w:ascii="Arial" w:hAnsi="Arial" w:cs="Arial"/>
        </w:rPr>
        <w:t xml:space="preserve">   </w:t>
      </w:r>
      <w:r w:rsidR="005E156C" w:rsidRPr="008B7F65">
        <w:rPr>
          <w:rFonts w:ascii="Arial" w:hAnsi="Arial" w:cs="Arial"/>
        </w:rPr>
        <w:t xml:space="preserve"> </w:t>
      </w:r>
      <w:r w:rsidR="004C68FC" w:rsidRPr="007A7B1D">
        <w:rPr>
          <w:rFonts w:ascii="Arial" w:hAnsi="Arial" w:cs="Arial"/>
        </w:rPr>
        <w:t>1</w:t>
      </w:r>
      <w:r w:rsidR="00DB5AD0" w:rsidRPr="007A7B1D">
        <w:rPr>
          <w:rFonts w:ascii="Arial" w:hAnsi="Arial" w:cs="Arial"/>
        </w:rPr>
        <w:t xml:space="preserve">. Приказ о создании комиссии по оценке </w:t>
      </w:r>
      <w:r w:rsidR="006919A5" w:rsidRPr="007A7B1D">
        <w:rPr>
          <w:rFonts w:ascii="Arial" w:hAnsi="Arial" w:cs="Arial"/>
        </w:rPr>
        <w:t xml:space="preserve">профессиональных </w:t>
      </w:r>
      <w:r w:rsidR="006919A5" w:rsidRPr="00FA5095">
        <w:rPr>
          <w:rFonts w:ascii="Arial" w:hAnsi="Arial" w:cs="Arial"/>
        </w:rPr>
        <w:t xml:space="preserve">рисков </w:t>
      </w:r>
      <w:r w:rsidR="009514A6">
        <w:rPr>
          <w:rFonts w:ascii="Arial" w:hAnsi="Arial" w:cs="Arial"/>
        </w:rPr>
        <w:t>№27 от 01.06.2021 г.</w:t>
      </w:r>
      <w:r w:rsidR="006919A5" w:rsidRPr="007A7B1D">
        <w:rPr>
          <w:rFonts w:ascii="Arial" w:hAnsi="Arial" w:cs="Arial"/>
        </w:rPr>
        <w:t xml:space="preserve">    </w:t>
      </w:r>
    </w:p>
    <w:p w:rsidR="00CD7970" w:rsidRPr="007A7B1D" w:rsidRDefault="00DB5AD0" w:rsidP="0049633F">
      <w:pPr>
        <w:jc w:val="both"/>
        <w:rPr>
          <w:rFonts w:ascii="Arial" w:hAnsi="Arial" w:cs="Arial"/>
        </w:rPr>
      </w:pPr>
      <w:r w:rsidRPr="007A7B1D">
        <w:rPr>
          <w:rFonts w:ascii="Arial" w:hAnsi="Arial" w:cs="Arial"/>
        </w:rPr>
        <w:t xml:space="preserve"> </w:t>
      </w:r>
      <w:r w:rsidR="00807D82" w:rsidRPr="007A7B1D">
        <w:rPr>
          <w:rFonts w:ascii="Arial" w:hAnsi="Arial" w:cs="Arial"/>
        </w:rPr>
        <w:t xml:space="preserve"> </w:t>
      </w:r>
      <w:r w:rsidR="00535BD9" w:rsidRPr="007A7B1D">
        <w:rPr>
          <w:rFonts w:ascii="Arial" w:hAnsi="Arial" w:cs="Arial"/>
        </w:rPr>
        <w:t xml:space="preserve"> </w:t>
      </w:r>
      <w:r w:rsidR="006919A5" w:rsidRPr="007A7B1D">
        <w:rPr>
          <w:rFonts w:ascii="Arial" w:hAnsi="Arial" w:cs="Arial"/>
        </w:rPr>
        <w:t xml:space="preserve"> </w:t>
      </w:r>
      <w:r w:rsidR="008B7F65" w:rsidRPr="007A7B1D">
        <w:rPr>
          <w:rFonts w:ascii="Arial" w:hAnsi="Arial" w:cs="Arial"/>
        </w:rPr>
        <w:t>2</w:t>
      </w:r>
      <w:r w:rsidRPr="007A7B1D">
        <w:rPr>
          <w:rFonts w:ascii="Arial" w:hAnsi="Arial" w:cs="Arial"/>
        </w:rPr>
        <w:t>.</w:t>
      </w:r>
      <w:r w:rsidR="00807D82" w:rsidRPr="007A7B1D">
        <w:rPr>
          <w:rFonts w:ascii="Arial" w:hAnsi="Arial" w:cs="Arial"/>
        </w:rPr>
        <w:t xml:space="preserve"> </w:t>
      </w:r>
      <w:r w:rsidRPr="007A7B1D">
        <w:rPr>
          <w:rFonts w:ascii="Arial" w:hAnsi="Arial" w:cs="Arial"/>
        </w:rPr>
        <w:t>Ш</w:t>
      </w:r>
      <w:r w:rsidR="00910755" w:rsidRPr="007A7B1D">
        <w:rPr>
          <w:rFonts w:ascii="Arial" w:hAnsi="Arial" w:cs="Arial"/>
        </w:rPr>
        <w:t xml:space="preserve">татное расписание </w:t>
      </w:r>
      <w:r w:rsidR="008B7F65" w:rsidRPr="007A7B1D">
        <w:rPr>
          <w:rFonts w:ascii="Arial" w:hAnsi="Arial" w:cs="Arial"/>
        </w:rPr>
        <w:t xml:space="preserve"> </w:t>
      </w:r>
      <w:r w:rsidR="009514A6">
        <w:rPr>
          <w:rFonts w:ascii="Arial" w:hAnsi="Arial" w:cs="Arial"/>
        </w:rPr>
        <w:t>МАУ г. Магадана «</w:t>
      </w:r>
      <w:proofErr w:type="spellStart"/>
      <w:r w:rsidR="009514A6">
        <w:rPr>
          <w:rFonts w:ascii="Arial" w:hAnsi="Arial" w:cs="Arial"/>
        </w:rPr>
        <w:t>Медиахолдинг</w:t>
      </w:r>
      <w:proofErr w:type="spellEnd"/>
      <w:r w:rsidR="009514A6">
        <w:rPr>
          <w:rFonts w:ascii="Arial" w:hAnsi="Arial" w:cs="Arial"/>
        </w:rPr>
        <w:t xml:space="preserve"> «Вечерний Магадан»</w:t>
      </w:r>
    </w:p>
    <w:p w:rsidR="008B7F65" w:rsidRPr="007A7B1D" w:rsidRDefault="00910755" w:rsidP="00807D82">
      <w:pPr>
        <w:rPr>
          <w:rFonts w:ascii="Arial" w:hAnsi="Arial" w:cs="Arial"/>
        </w:rPr>
      </w:pPr>
      <w:r w:rsidRPr="007A7B1D">
        <w:rPr>
          <w:rFonts w:ascii="Arial" w:hAnsi="Arial" w:cs="Arial"/>
          <w:color w:val="FF0000"/>
        </w:rPr>
        <w:t xml:space="preserve"> </w:t>
      </w:r>
      <w:r w:rsidR="008B7F65" w:rsidRPr="007A7B1D">
        <w:rPr>
          <w:rFonts w:ascii="Arial" w:hAnsi="Arial" w:cs="Arial"/>
          <w:color w:val="FF0000"/>
        </w:rPr>
        <w:t xml:space="preserve">   </w:t>
      </w:r>
      <w:r w:rsidRPr="007A7B1D">
        <w:rPr>
          <w:rFonts w:ascii="Arial" w:hAnsi="Arial" w:cs="Arial"/>
        </w:rPr>
        <w:t>3.</w:t>
      </w:r>
      <w:r w:rsidR="008B7F65" w:rsidRPr="007A7B1D">
        <w:rPr>
          <w:rFonts w:ascii="Arial" w:hAnsi="Arial" w:cs="Arial"/>
        </w:rPr>
        <w:t xml:space="preserve"> Инструкции по охране труда</w:t>
      </w:r>
    </w:p>
    <w:p w:rsidR="00950BAA" w:rsidRPr="007A7B1D" w:rsidRDefault="004F63A5" w:rsidP="00807D82">
      <w:pPr>
        <w:rPr>
          <w:rFonts w:ascii="Arial" w:hAnsi="Arial" w:cs="Arial"/>
        </w:rPr>
      </w:pPr>
      <w:r w:rsidRPr="007A7B1D">
        <w:rPr>
          <w:rFonts w:ascii="Arial" w:hAnsi="Arial" w:cs="Arial"/>
        </w:rPr>
        <w:t xml:space="preserve"> </w:t>
      </w:r>
      <w:r w:rsidR="00910755" w:rsidRPr="007A7B1D">
        <w:rPr>
          <w:rFonts w:ascii="Arial" w:hAnsi="Arial" w:cs="Arial"/>
        </w:rPr>
        <w:t xml:space="preserve">   4</w:t>
      </w:r>
      <w:r w:rsidR="00950BAA" w:rsidRPr="007A7B1D">
        <w:rPr>
          <w:rFonts w:ascii="Arial" w:hAnsi="Arial" w:cs="Arial"/>
        </w:rPr>
        <w:t>. Должностные инструкции</w:t>
      </w:r>
    </w:p>
    <w:p w:rsidR="00910755" w:rsidRPr="007A7B1D" w:rsidRDefault="004F63A5" w:rsidP="00807D82">
      <w:pPr>
        <w:rPr>
          <w:rFonts w:ascii="Arial" w:hAnsi="Arial" w:cs="Arial"/>
        </w:rPr>
      </w:pPr>
      <w:r w:rsidRPr="007A7B1D">
        <w:rPr>
          <w:rFonts w:ascii="Arial" w:hAnsi="Arial" w:cs="Arial"/>
        </w:rPr>
        <w:t xml:space="preserve"> </w:t>
      </w:r>
      <w:r w:rsidR="00910755" w:rsidRPr="007A7B1D">
        <w:rPr>
          <w:rFonts w:ascii="Arial" w:hAnsi="Arial" w:cs="Arial"/>
        </w:rPr>
        <w:t xml:space="preserve">   5. Результаты СОУТ</w:t>
      </w:r>
    </w:p>
    <w:p w:rsidR="004F63A5" w:rsidRDefault="004F63A5" w:rsidP="00807D82">
      <w:pPr>
        <w:rPr>
          <w:rFonts w:ascii="Arial" w:hAnsi="Arial" w:cs="Arial"/>
        </w:rPr>
      </w:pPr>
      <w:r w:rsidRPr="007A7B1D">
        <w:rPr>
          <w:rFonts w:ascii="Arial" w:hAnsi="Arial" w:cs="Arial"/>
        </w:rPr>
        <w:t xml:space="preserve">    6. Несчастные случаи и профессиональные заболевания за 3 года отсутствуют</w:t>
      </w:r>
    </w:p>
    <w:p w:rsidR="00CD7970" w:rsidRPr="008B7F65" w:rsidRDefault="008D0764" w:rsidP="0091075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</w:t>
      </w:r>
    </w:p>
    <w:p w:rsidR="00316097" w:rsidRPr="00095993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  <w:color w:val="FF0000"/>
        </w:rPr>
      </w:pPr>
    </w:p>
    <w:p w:rsidR="00316097" w:rsidRPr="00095993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316097" w:rsidRPr="00095993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316097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4117D9" w:rsidRDefault="004117D9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4117D9" w:rsidRPr="00095993" w:rsidRDefault="004117D9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316097" w:rsidRPr="00095993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316097" w:rsidRPr="00095993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2005A7" w:rsidRPr="00095993" w:rsidRDefault="002005A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2005A7" w:rsidRPr="00095993" w:rsidRDefault="002005A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316097" w:rsidRPr="00095993" w:rsidRDefault="00316097" w:rsidP="00316097">
      <w:pPr>
        <w:tabs>
          <w:tab w:val="left" w:pos="2700"/>
        </w:tabs>
        <w:jc w:val="center"/>
        <w:rPr>
          <w:rFonts w:ascii="Arial" w:hAnsi="Arial" w:cs="Arial"/>
          <w:b/>
        </w:rPr>
      </w:pPr>
    </w:p>
    <w:p w:rsidR="00890363" w:rsidRPr="00095993" w:rsidRDefault="00890363" w:rsidP="003B74F8">
      <w:pPr>
        <w:tabs>
          <w:tab w:val="left" w:pos="2700"/>
        </w:tabs>
        <w:rPr>
          <w:rFonts w:ascii="Arial" w:hAnsi="Arial" w:cs="Arial"/>
        </w:rPr>
      </w:pPr>
    </w:p>
    <w:p w:rsidR="00C5249A" w:rsidRPr="00095993" w:rsidRDefault="00C5249A" w:rsidP="003B74F8">
      <w:pPr>
        <w:tabs>
          <w:tab w:val="left" w:pos="2700"/>
        </w:tabs>
        <w:rPr>
          <w:rFonts w:ascii="Arial" w:hAnsi="Arial" w:cs="Arial"/>
        </w:rPr>
      </w:pPr>
    </w:p>
    <w:p w:rsidR="00C5249A" w:rsidRPr="00095993" w:rsidRDefault="00C5249A" w:rsidP="003B74F8">
      <w:pPr>
        <w:tabs>
          <w:tab w:val="left" w:pos="2700"/>
        </w:tabs>
        <w:rPr>
          <w:rFonts w:ascii="Arial" w:hAnsi="Arial" w:cs="Arial"/>
        </w:rPr>
      </w:pPr>
    </w:p>
    <w:p w:rsidR="00807D82" w:rsidRPr="00095993" w:rsidRDefault="00807D82" w:rsidP="003B74F8">
      <w:pPr>
        <w:tabs>
          <w:tab w:val="left" w:pos="2700"/>
        </w:tabs>
        <w:rPr>
          <w:rFonts w:ascii="Arial" w:hAnsi="Arial" w:cs="Arial"/>
        </w:rPr>
      </w:pPr>
    </w:p>
    <w:p w:rsidR="00535BD9" w:rsidRPr="00095993" w:rsidRDefault="00535BD9" w:rsidP="003B74F8">
      <w:pPr>
        <w:tabs>
          <w:tab w:val="left" w:pos="2700"/>
        </w:tabs>
        <w:rPr>
          <w:rFonts w:ascii="Arial" w:hAnsi="Arial" w:cs="Arial"/>
        </w:rPr>
      </w:pPr>
    </w:p>
    <w:p w:rsidR="00535BD9" w:rsidRPr="00095993" w:rsidRDefault="00535BD9" w:rsidP="003B74F8">
      <w:pPr>
        <w:tabs>
          <w:tab w:val="left" w:pos="2700"/>
        </w:tabs>
        <w:rPr>
          <w:rFonts w:ascii="Arial" w:hAnsi="Arial" w:cs="Arial"/>
        </w:rPr>
      </w:pPr>
    </w:p>
    <w:p w:rsidR="00535BD9" w:rsidRPr="00095993" w:rsidRDefault="00535BD9" w:rsidP="003B74F8">
      <w:pPr>
        <w:tabs>
          <w:tab w:val="left" w:pos="2700"/>
        </w:tabs>
        <w:rPr>
          <w:rFonts w:ascii="Arial" w:hAnsi="Arial" w:cs="Arial"/>
        </w:rPr>
      </w:pPr>
    </w:p>
    <w:p w:rsidR="00535BD9" w:rsidRPr="00095993" w:rsidRDefault="00535BD9" w:rsidP="003B74F8">
      <w:pPr>
        <w:tabs>
          <w:tab w:val="left" w:pos="2700"/>
        </w:tabs>
        <w:rPr>
          <w:rFonts w:ascii="Arial" w:hAnsi="Arial" w:cs="Arial"/>
        </w:rPr>
      </w:pPr>
    </w:p>
    <w:p w:rsidR="00535BD9" w:rsidRPr="00095993" w:rsidRDefault="00535BD9" w:rsidP="003B74F8">
      <w:pPr>
        <w:tabs>
          <w:tab w:val="left" w:pos="2700"/>
        </w:tabs>
        <w:rPr>
          <w:rFonts w:ascii="Arial" w:hAnsi="Arial" w:cs="Arial"/>
        </w:rPr>
      </w:pPr>
    </w:p>
    <w:p w:rsidR="00535BD9" w:rsidRPr="00095993" w:rsidRDefault="00535BD9" w:rsidP="003B74F8">
      <w:pPr>
        <w:tabs>
          <w:tab w:val="left" w:pos="2700"/>
        </w:tabs>
        <w:rPr>
          <w:rFonts w:ascii="Arial" w:hAnsi="Arial" w:cs="Arial"/>
        </w:rPr>
      </w:pPr>
    </w:p>
    <w:p w:rsidR="00807D82" w:rsidRPr="00095993" w:rsidRDefault="00807D82" w:rsidP="003B74F8">
      <w:pPr>
        <w:tabs>
          <w:tab w:val="left" w:pos="2700"/>
        </w:tabs>
        <w:rPr>
          <w:rFonts w:ascii="Arial" w:hAnsi="Arial" w:cs="Arial"/>
        </w:rPr>
      </w:pPr>
    </w:p>
    <w:p w:rsidR="003B74F8" w:rsidRPr="00095993" w:rsidRDefault="003B74F8" w:rsidP="00F17A60">
      <w:pPr>
        <w:pStyle w:val="a7"/>
        <w:numPr>
          <w:ilvl w:val="0"/>
          <w:numId w:val="4"/>
        </w:numPr>
        <w:tabs>
          <w:tab w:val="left" w:pos="142"/>
        </w:tabs>
        <w:rPr>
          <w:rFonts w:ascii="Arial" w:hAnsi="Arial" w:cs="Arial"/>
          <w:b/>
        </w:rPr>
      </w:pPr>
      <w:r w:rsidRPr="00095993">
        <w:rPr>
          <w:rFonts w:ascii="Arial" w:hAnsi="Arial" w:cs="Arial"/>
          <w:b/>
        </w:rPr>
        <w:lastRenderedPageBreak/>
        <w:t>Термины и определения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proofErr w:type="gramStart"/>
      <w:r w:rsidRPr="00095993">
        <w:rPr>
          <w:rFonts w:ascii="Arial" w:hAnsi="Arial" w:cs="Arial"/>
          <w:b/>
        </w:rPr>
        <w:t>Организация</w:t>
      </w:r>
      <w:r w:rsidRPr="00095993">
        <w:rPr>
          <w:rFonts w:ascii="Arial" w:hAnsi="Arial" w:cs="Arial"/>
        </w:rPr>
        <w:t xml:space="preserve"> - компания, фирма, проект, предприятие, учреждение, завод, фабрика, объединение, орган власти, общественный институт или ассоциация и т. п. либо их части, входящие или не входящие в их состав, различных форм собственности, которые имеют собственные функции и управление.</w:t>
      </w:r>
      <w:proofErr w:type="gramEnd"/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 xml:space="preserve"> Охрана труда</w:t>
      </w:r>
      <w:r w:rsidRPr="00095993">
        <w:rPr>
          <w:rFonts w:ascii="Arial" w:hAnsi="Arial" w:cs="Arial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Условия труда -</w:t>
      </w:r>
      <w:r w:rsidRPr="00095993">
        <w:rPr>
          <w:rFonts w:ascii="Arial" w:hAnsi="Arial" w:cs="Arial"/>
        </w:rPr>
        <w:t xml:space="preserve">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Производственная деятельность</w:t>
      </w:r>
      <w:r w:rsidRPr="00095993">
        <w:rPr>
          <w:rFonts w:ascii="Arial" w:hAnsi="Arial" w:cs="Arial"/>
        </w:rPr>
        <w:t xml:space="preserve"> - совокупность действий работников с применением сре</w:t>
      </w:r>
      <w:proofErr w:type="gramStart"/>
      <w:r w:rsidRPr="00095993">
        <w:rPr>
          <w:rFonts w:ascii="Arial" w:hAnsi="Arial" w:cs="Arial"/>
        </w:rPr>
        <w:t>дств тр</w:t>
      </w:r>
      <w:proofErr w:type="gramEnd"/>
      <w:r w:rsidRPr="00095993">
        <w:rPr>
          <w:rFonts w:ascii="Arial" w:hAnsi="Arial" w:cs="Arial"/>
        </w:rPr>
        <w:t xml:space="preserve"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 xml:space="preserve">Опасность </w:t>
      </w:r>
      <w:r w:rsidR="00E043B0" w:rsidRPr="00095993">
        <w:rPr>
          <w:rFonts w:ascii="Arial" w:hAnsi="Arial" w:cs="Arial"/>
        </w:rPr>
        <w:t>- ф</w:t>
      </w:r>
      <w:r w:rsidRPr="00095993">
        <w:rPr>
          <w:rFonts w:ascii="Arial" w:hAnsi="Arial" w:cs="Arial"/>
        </w:rPr>
        <w:t xml:space="preserve">актор среды и трудового процесса, который может быть причиной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Ущерб -</w:t>
      </w:r>
      <w:r w:rsidRPr="00095993">
        <w:rPr>
          <w:rFonts w:ascii="Arial" w:hAnsi="Arial" w:cs="Arial"/>
        </w:rPr>
        <w:t xml:space="preserve"> нанесение физического повреждения или другого вреда здоровью людей, или вреда имуществу или окружающей среде.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Определение опасности</w:t>
      </w:r>
      <w:r w:rsidRPr="00095993">
        <w:rPr>
          <w:rFonts w:ascii="Arial" w:hAnsi="Arial" w:cs="Arial"/>
        </w:rPr>
        <w:t xml:space="preserve"> - выявление (идентификация), описание и признание потенциального источника ущерба.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Риск</w:t>
      </w:r>
      <w:r w:rsidRPr="00095993">
        <w:rPr>
          <w:rFonts w:ascii="Arial" w:hAnsi="Arial" w:cs="Arial"/>
        </w:rPr>
        <w:t xml:space="preserve"> - сочетание вероятности (или частоты) нанесения ущерба и тяжести этого ущерба. </w:t>
      </w:r>
      <w:r w:rsidR="00E15F8D" w:rsidRPr="00095993">
        <w:rPr>
          <w:rFonts w:ascii="Arial" w:hAnsi="Arial" w:cs="Arial"/>
        </w:rPr>
        <w:t xml:space="preserve">В методе </w:t>
      </w:r>
      <w:proofErr w:type="spellStart"/>
      <w:r w:rsidR="00E15F8D" w:rsidRPr="00095993">
        <w:rPr>
          <w:rFonts w:ascii="Arial" w:hAnsi="Arial" w:cs="Arial"/>
        </w:rPr>
        <w:t>Файна-Кинни</w:t>
      </w:r>
      <w:proofErr w:type="spellEnd"/>
      <w:r w:rsidR="00E15F8D" w:rsidRPr="00095993">
        <w:rPr>
          <w:rFonts w:ascii="Arial" w:hAnsi="Arial" w:cs="Arial"/>
        </w:rPr>
        <w:t xml:space="preserve"> </w:t>
      </w:r>
      <w:r w:rsidR="00A53B8A">
        <w:rPr>
          <w:rFonts w:ascii="Arial" w:hAnsi="Arial" w:cs="Arial"/>
        </w:rPr>
        <w:t xml:space="preserve"> </w:t>
      </w:r>
      <w:r w:rsidR="00E15F8D" w:rsidRPr="00095993">
        <w:rPr>
          <w:rFonts w:ascii="Arial" w:hAnsi="Arial" w:cs="Arial"/>
        </w:rPr>
        <w:t>риск определяется как произведение тяжести последствий,  вероятности и частоты появления опасностей.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Профессиональный риск</w:t>
      </w:r>
      <w:r w:rsidRPr="00095993">
        <w:rPr>
          <w:rFonts w:ascii="Arial" w:hAnsi="Arial" w:cs="Arial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законами. </w:t>
      </w:r>
    </w:p>
    <w:p w:rsidR="003B74F8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Оценка риска</w:t>
      </w:r>
      <w:r w:rsidRPr="00095993">
        <w:rPr>
          <w:rFonts w:ascii="Arial" w:hAnsi="Arial" w:cs="Arial"/>
        </w:rPr>
        <w:t xml:space="preserve"> - количественное или качественное определение значения показателя риска.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Гигиенический норматив</w:t>
      </w:r>
      <w:r w:rsidRPr="00095993">
        <w:rPr>
          <w:rFonts w:ascii="Arial" w:hAnsi="Arial" w:cs="Arial"/>
        </w:rP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proofErr w:type="gramStart"/>
      <w:r w:rsidRPr="00095993">
        <w:rPr>
          <w:rFonts w:ascii="Arial" w:hAnsi="Arial" w:cs="Arial"/>
          <w:b/>
        </w:rPr>
        <w:t>Безопасные условия труда</w:t>
      </w:r>
      <w:r w:rsidRPr="00095993">
        <w:rPr>
          <w:rFonts w:ascii="Arial" w:hAnsi="Arial" w:cs="Arial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 </w:t>
      </w:r>
      <w:proofErr w:type="gramEnd"/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Вредный производственный фактор</w:t>
      </w:r>
      <w:r w:rsidRPr="00095993">
        <w:rPr>
          <w:rFonts w:ascii="Arial" w:hAnsi="Arial" w:cs="Arial"/>
        </w:rPr>
        <w:t xml:space="preserve"> - производственный фактор, воздействие которого на работника может привести к его заболеванию.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Оптимальные условия труда</w:t>
      </w:r>
      <w:r w:rsidRPr="00095993">
        <w:rPr>
          <w:rFonts w:ascii="Arial" w:hAnsi="Arial" w:cs="Arial"/>
        </w:rPr>
        <w:t xml:space="preserve"> (1 класс) – условия, при которых сохраняется здоровье </w:t>
      </w:r>
      <w:proofErr w:type="gramStart"/>
      <w:r w:rsidRPr="00095993">
        <w:rPr>
          <w:rFonts w:ascii="Arial" w:hAnsi="Arial" w:cs="Arial"/>
        </w:rPr>
        <w:t>работника</w:t>
      </w:r>
      <w:proofErr w:type="gramEnd"/>
      <w:r w:rsidRPr="00095993">
        <w:rPr>
          <w:rFonts w:ascii="Arial" w:hAnsi="Arial" w:cs="Arial"/>
        </w:rPr>
        <w:t xml:space="preserve"> и создаются предпосылки для поддержания высокого уровня работоспособности. Оптимальные нормативы факторов рабочей среды установлены для микроклиматических параметров и факторов трудовой нагрузки. Для других факторов за оптимальные условно принимают такие </w:t>
      </w:r>
      <w:r w:rsidRPr="00095993">
        <w:rPr>
          <w:rFonts w:ascii="Arial" w:hAnsi="Arial" w:cs="Arial"/>
        </w:rPr>
        <w:lastRenderedPageBreak/>
        <w:t xml:space="preserve">условия труда, при которых вредные факторы отсутствуют либо не превышают уровни, принятые в качестве безопасных для населения.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proofErr w:type="gramStart"/>
      <w:r w:rsidRPr="00095993">
        <w:rPr>
          <w:rFonts w:ascii="Arial" w:hAnsi="Arial" w:cs="Arial"/>
          <w:b/>
        </w:rPr>
        <w:t>Допустимые условия труда (2 класс</w:t>
      </w:r>
      <w:r w:rsidRPr="00095993">
        <w:rPr>
          <w:rFonts w:ascii="Arial" w:hAnsi="Arial" w:cs="Arial"/>
        </w:rPr>
        <w:t>) -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потомство.</w:t>
      </w:r>
      <w:proofErr w:type="gramEnd"/>
      <w:r w:rsidRPr="00095993">
        <w:rPr>
          <w:rFonts w:ascii="Arial" w:hAnsi="Arial" w:cs="Arial"/>
        </w:rPr>
        <w:t xml:space="preserve"> Допустимые условия труда условно относят к </w:t>
      </w:r>
      <w:proofErr w:type="gramStart"/>
      <w:r w:rsidRPr="00095993">
        <w:rPr>
          <w:rFonts w:ascii="Arial" w:hAnsi="Arial" w:cs="Arial"/>
        </w:rPr>
        <w:t>безопасным</w:t>
      </w:r>
      <w:proofErr w:type="gramEnd"/>
      <w:r w:rsidRPr="00095993">
        <w:rPr>
          <w:rFonts w:ascii="Arial" w:hAnsi="Arial" w:cs="Arial"/>
        </w:rPr>
        <w:t xml:space="preserve">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Вредные условия труда (3 класс)</w:t>
      </w:r>
      <w:r w:rsidRPr="00095993">
        <w:rPr>
          <w:rFonts w:ascii="Arial" w:hAnsi="Arial" w:cs="Arial"/>
        </w:rPr>
        <w:t xml:space="preserve"> - характеризуются наличием вредных факторов, уровни которых превышают гигиенические нормативы и оказывают неблагоприятное действие на организм работника и/или его потомство.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1 степень 3 класса (3.1) – 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длительном (чем к началу следующей смены) прерывании контакта с вредными факторами и увеличивают риск повреждения здоровья.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proofErr w:type="gramStart"/>
      <w:r w:rsidRPr="00095993">
        <w:rPr>
          <w:rFonts w:ascii="Arial" w:hAnsi="Arial" w:cs="Arial"/>
        </w:rPr>
        <w:t xml:space="preserve">2 степень 3 класса (3.2) – уровни вредных факторов, вызывающие стойкие функциональные изменения, приводящие в большинстве случаев к увеличению профессионально обусловленной заболеваемости (что может проявляться повышением уровня заболеваемости с временной утратой трудоспособности и, в первую очередь, теми болезнями, которые отражают состояние наиболее уязвимых для данных факторов органов и систем), появлению начальных признаков или легких форм профессиональных </w:t>
      </w:r>
      <w:r w:rsidR="00E043B0" w:rsidRPr="00095993">
        <w:rPr>
          <w:rFonts w:ascii="Arial" w:hAnsi="Arial" w:cs="Arial"/>
        </w:rPr>
        <w:t xml:space="preserve"> </w:t>
      </w:r>
      <w:r w:rsidRPr="00095993">
        <w:rPr>
          <w:rFonts w:ascii="Arial" w:hAnsi="Arial" w:cs="Arial"/>
        </w:rPr>
        <w:t>заболеваний (без потери профессиональной трудоспособности</w:t>
      </w:r>
      <w:proofErr w:type="gramEnd"/>
      <w:r w:rsidRPr="00095993">
        <w:rPr>
          <w:rFonts w:ascii="Arial" w:hAnsi="Arial" w:cs="Arial"/>
        </w:rPr>
        <w:t>), возникающих после продолжительной экспозиции (часто после 15 и более лет).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proofErr w:type="gramStart"/>
      <w:r w:rsidRPr="00095993">
        <w:rPr>
          <w:rFonts w:ascii="Arial" w:hAnsi="Arial" w:cs="Arial"/>
        </w:rPr>
        <w:t xml:space="preserve">3 степень 3 класса (3.3) – условия труда, характеризующиеся такими уровнями факторов рабочей среды,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(профессионально обусловленной) патологии. </w:t>
      </w:r>
      <w:proofErr w:type="gramEnd"/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4 степень 3 класса (3.4) – 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Опасные (экстремальные) условия труда (4 класс)</w:t>
      </w:r>
      <w:r w:rsidRPr="00095993">
        <w:rPr>
          <w:rFonts w:ascii="Arial" w:hAnsi="Arial" w:cs="Arial"/>
        </w:rPr>
        <w:t xml:space="preserve"> - 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т. ч. и тяжелых форм. 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Профессиональное заболевание</w:t>
      </w:r>
      <w:r w:rsidRPr="00095993">
        <w:rPr>
          <w:rFonts w:ascii="Arial" w:hAnsi="Arial" w:cs="Arial"/>
        </w:rPr>
        <w:t xml:space="preserve"> - хроническое или острое заболевание работника, являющееся результатом воздействия на него вредног</w:t>
      </w:r>
      <w:proofErr w:type="gramStart"/>
      <w:r w:rsidRPr="00095993">
        <w:rPr>
          <w:rFonts w:ascii="Arial" w:hAnsi="Arial" w:cs="Arial"/>
        </w:rPr>
        <w:t>о(</w:t>
      </w:r>
      <w:proofErr w:type="gramEnd"/>
      <w:r w:rsidRPr="00095993">
        <w:rPr>
          <w:rFonts w:ascii="Arial" w:hAnsi="Arial" w:cs="Arial"/>
        </w:rPr>
        <w:t>-ых) производственного(-ых) фактора(-</w:t>
      </w:r>
      <w:proofErr w:type="spellStart"/>
      <w:r w:rsidRPr="00095993">
        <w:rPr>
          <w:rFonts w:ascii="Arial" w:hAnsi="Arial" w:cs="Arial"/>
        </w:rPr>
        <w:t>ов</w:t>
      </w:r>
      <w:proofErr w:type="spellEnd"/>
      <w:r w:rsidRPr="00095993">
        <w:rPr>
          <w:rFonts w:ascii="Arial" w:hAnsi="Arial" w:cs="Arial"/>
        </w:rPr>
        <w:t>) и повлекшее временную или стойкую утрату им профессиональной трудоспособности либо его смерть.</w:t>
      </w:r>
    </w:p>
    <w:p w:rsidR="00E043B0" w:rsidRPr="00095993" w:rsidRDefault="003B74F8" w:rsidP="00316097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Опасный производственный фактор</w:t>
      </w:r>
      <w:r w:rsidRPr="00095993">
        <w:rPr>
          <w:rFonts w:ascii="Arial" w:hAnsi="Arial" w:cs="Arial"/>
        </w:rPr>
        <w:t xml:space="preserve"> - производственный фактор, воздействие которого на работника может привести к его травме. </w:t>
      </w:r>
    </w:p>
    <w:p w:rsidR="006A5AA4" w:rsidRPr="00095993" w:rsidRDefault="003B74F8" w:rsidP="006A5AA4">
      <w:pPr>
        <w:tabs>
          <w:tab w:val="left" w:pos="2700"/>
        </w:tabs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Несчастный случай на производстве</w:t>
      </w:r>
      <w:r w:rsidRPr="00095993">
        <w:rPr>
          <w:rFonts w:ascii="Arial" w:hAnsi="Arial" w:cs="Arial"/>
        </w:rPr>
        <w:t xml:space="preserve"> - событие, в результате которого работник получил увечье или иное повреждение здоровья при исполнении им обязанности по трудовому договору (контракту) и в иных установленных федеральным законом </w:t>
      </w:r>
      <w:proofErr w:type="gramStart"/>
      <w:r w:rsidRPr="00095993">
        <w:rPr>
          <w:rFonts w:ascii="Arial" w:hAnsi="Arial" w:cs="Arial"/>
        </w:rPr>
        <w:t>случаях</w:t>
      </w:r>
      <w:proofErr w:type="gramEnd"/>
      <w:r w:rsidR="00A53B8A">
        <w:rPr>
          <w:rFonts w:ascii="Arial" w:hAnsi="Arial" w:cs="Arial"/>
        </w:rPr>
        <w:t xml:space="preserve"> </w:t>
      </w:r>
      <w:r w:rsidRPr="00095993">
        <w:rPr>
          <w:rFonts w:ascii="Arial" w:hAnsi="Arial" w:cs="Arial"/>
        </w:rPr>
        <w:t xml:space="preserve"> как на территории организации, так и за ее пределами либо во время следования к месту работы или возвращения с места работы на транспорте, предоставленном организацией, и которое повлекло </w:t>
      </w:r>
      <w:r w:rsidRPr="00095993">
        <w:rPr>
          <w:rFonts w:ascii="Arial" w:hAnsi="Arial" w:cs="Arial"/>
        </w:rPr>
        <w:lastRenderedPageBreak/>
        <w:t>необходимость перевода работника на другую работу, временную или стойкую утрату им профессиональной трудоспособности либо его смерть.</w:t>
      </w:r>
      <w:r w:rsidRPr="00095993">
        <w:rPr>
          <w:rFonts w:ascii="Arial" w:hAnsi="Arial" w:cs="Arial"/>
        </w:rPr>
        <w:br w:type="page"/>
      </w:r>
    </w:p>
    <w:p w:rsidR="007739DD" w:rsidRPr="00095993" w:rsidRDefault="004C68FC" w:rsidP="00F17A60">
      <w:pPr>
        <w:pStyle w:val="a7"/>
        <w:numPr>
          <w:ilvl w:val="0"/>
          <w:numId w:val="4"/>
        </w:numPr>
        <w:ind w:left="709" w:hanging="567"/>
        <w:rPr>
          <w:rFonts w:ascii="Arial" w:hAnsi="Arial" w:cs="Arial"/>
          <w:b/>
        </w:rPr>
      </w:pPr>
      <w:r w:rsidRPr="00095993">
        <w:rPr>
          <w:rFonts w:ascii="Arial" w:hAnsi="Arial" w:cs="Arial"/>
          <w:b/>
        </w:rPr>
        <w:lastRenderedPageBreak/>
        <w:t xml:space="preserve">Экспертный метод </w:t>
      </w:r>
      <w:r w:rsidR="00E043B0" w:rsidRPr="00095993">
        <w:rPr>
          <w:rFonts w:ascii="Arial" w:hAnsi="Arial" w:cs="Arial"/>
          <w:b/>
        </w:rPr>
        <w:t xml:space="preserve"> оценки </w:t>
      </w:r>
      <w:r w:rsidR="00316097" w:rsidRPr="00095993">
        <w:rPr>
          <w:rFonts w:ascii="Arial" w:hAnsi="Arial" w:cs="Arial"/>
          <w:b/>
        </w:rPr>
        <w:t xml:space="preserve"> профессиональ</w:t>
      </w:r>
      <w:r w:rsidRPr="00095993">
        <w:rPr>
          <w:rFonts w:ascii="Arial" w:hAnsi="Arial" w:cs="Arial"/>
          <w:b/>
        </w:rPr>
        <w:t>ных рисков</w:t>
      </w:r>
      <w:r w:rsidR="00DF1ADE" w:rsidRPr="00095993">
        <w:rPr>
          <w:rFonts w:ascii="Arial" w:hAnsi="Arial" w:cs="Arial"/>
          <w:b/>
        </w:rPr>
        <w:t>.</w:t>
      </w:r>
    </w:p>
    <w:p w:rsidR="00980E40" w:rsidRPr="00980E40" w:rsidRDefault="00980E40" w:rsidP="00ED4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80E40">
        <w:rPr>
          <w:rFonts w:ascii="Arial" w:hAnsi="Arial" w:cs="Arial"/>
        </w:rPr>
        <w:t xml:space="preserve">Целью процедуры идентификации опасностей и проведения оценки рисков является </w:t>
      </w:r>
      <w:r w:rsidR="00884521" w:rsidRPr="00980E40">
        <w:rPr>
          <w:rFonts w:ascii="Arial" w:hAnsi="Arial" w:cs="Arial"/>
        </w:rPr>
        <w:t>установ</w:t>
      </w:r>
      <w:r w:rsidR="00884521">
        <w:rPr>
          <w:rFonts w:ascii="Arial" w:hAnsi="Arial" w:cs="Arial"/>
        </w:rPr>
        <w:t>л</w:t>
      </w:r>
      <w:r w:rsidR="00884521" w:rsidRPr="00980E40">
        <w:rPr>
          <w:rFonts w:ascii="Arial" w:hAnsi="Arial" w:cs="Arial"/>
        </w:rPr>
        <w:t>ение</w:t>
      </w:r>
      <w:r w:rsidRPr="00980E40">
        <w:rPr>
          <w:rFonts w:ascii="Arial" w:hAnsi="Arial" w:cs="Arial"/>
        </w:rPr>
        <w:t xml:space="preserve"> событий, которые могут произойти по отношению к безопасности работников в результате воздействия рисков, обеспечение полной и достоверной информацией обо всех существующих опасностях, а также принятие соответствующих действий по снижению вероятности </w:t>
      </w:r>
      <w:r w:rsidR="00884521" w:rsidRPr="00980E40">
        <w:rPr>
          <w:rFonts w:ascii="Arial" w:hAnsi="Arial" w:cs="Arial"/>
        </w:rPr>
        <w:t>возник</w:t>
      </w:r>
      <w:r w:rsidR="00884521">
        <w:rPr>
          <w:rFonts w:ascii="Arial" w:hAnsi="Arial" w:cs="Arial"/>
        </w:rPr>
        <w:t>н</w:t>
      </w:r>
      <w:r w:rsidR="00884521" w:rsidRPr="00980E40">
        <w:rPr>
          <w:rFonts w:ascii="Arial" w:hAnsi="Arial" w:cs="Arial"/>
        </w:rPr>
        <w:t>овения</w:t>
      </w:r>
      <w:r w:rsidRPr="00980E40">
        <w:rPr>
          <w:rFonts w:ascii="Arial" w:hAnsi="Arial" w:cs="Arial"/>
        </w:rPr>
        <w:t xml:space="preserve"> опасностей и воздействий неблагоприятных факторов </w:t>
      </w:r>
      <w:proofErr w:type="gramStart"/>
      <w:r w:rsidRPr="00980E40">
        <w:rPr>
          <w:rFonts w:ascii="Arial" w:hAnsi="Arial" w:cs="Arial"/>
        </w:rPr>
        <w:t>на</w:t>
      </w:r>
      <w:proofErr w:type="gramEnd"/>
      <w:r w:rsidRPr="00980E40">
        <w:rPr>
          <w:rFonts w:ascii="Arial" w:hAnsi="Arial" w:cs="Arial"/>
        </w:rPr>
        <w:t xml:space="preserve"> работающего.</w:t>
      </w:r>
    </w:p>
    <w:p w:rsidR="00157B62" w:rsidRPr="00095993" w:rsidRDefault="00980E40" w:rsidP="00157B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7B62" w:rsidRPr="00095993">
        <w:rPr>
          <w:rFonts w:ascii="Arial" w:hAnsi="Arial" w:cs="Arial"/>
        </w:rPr>
        <w:t>Когда из-за отсутствия данных нельзя использовать количественные методы прогнозирования показателей риска, могут применяться экспертные методы оценки риска. Задача экспертного оценивания сводится к получению группового субъективного мнения на основе обработки совокупности индивидуальных мнений экспертов. Методы экспертной оценки риска — совокупность логических и математических процедур логических и математических процедур, позволяющих получать информацию от специалистов-экспертов, проводить ее анализ и обобщать результаты для выбора рациональных решений.</w:t>
      </w:r>
    </w:p>
    <w:p w:rsidR="00157B62" w:rsidRPr="00095993" w:rsidRDefault="00157B62" w:rsidP="00157B62">
      <w:pPr>
        <w:rPr>
          <w:rFonts w:ascii="Arial" w:hAnsi="Arial" w:cs="Arial"/>
        </w:rPr>
      </w:pPr>
      <w:r w:rsidRPr="00095993">
        <w:rPr>
          <w:rFonts w:ascii="Arial" w:hAnsi="Arial" w:cs="Arial"/>
        </w:rPr>
        <w:t>Среди методов экспертных оценок выделяются две группы:</w:t>
      </w:r>
    </w:p>
    <w:p w:rsidR="00157B62" w:rsidRPr="00095993" w:rsidRDefault="00157B62" w:rsidP="00157B62">
      <w:pPr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коллективные методы оценивания («мозговая атака»)</w:t>
      </w:r>
    </w:p>
    <w:p w:rsidR="00306CCA" w:rsidRPr="00095993" w:rsidRDefault="00157B62" w:rsidP="00157B62">
      <w:pPr>
        <w:rPr>
          <w:rFonts w:ascii="Arial" w:hAnsi="Arial" w:cs="Arial"/>
          <w:b/>
        </w:rPr>
      </w:pPr>
      <w:r w:rsidRPr="00095993">
        <w:rPr>
          <w:rFonts w:ascii="Arial" w:hAnsi="Arial" w:cs="Arial"/>
        </w:rPr>
        <w:t>сценарии, совещания — предполагают выработку общего мнения в ходе совместного обсуждения</w:t>
      </w:r>
      <w:r w:rsidRPr="00095993">
        <w:rPr>
          <w:rFonts w:ascii="Arial" w:hAnsi="Arial" w:cs="Arial"/>
          <w:b/>
        </w:rPr>
        <w:t>.</w:t>
      </w:r>
    </w:p>
    <w:p w:rsidR="00157B62" w:rsidRPr="00095993" w:rsidRDefault="00157B62" w:rsidP="00157B62">
      <w:pPr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Увеличение количества экспертов приводит к снижению погрешности экспертной оценки, но при этом точность прогноза растет медленнее количества экспертов. На практике подбирается компромиссный вариант между требуемой точностью и стоимостью прогноза. Считается, что в состав группы ц</w:t>
      </w:r>
      <w:r w:rsidR="004C68FC" w:rsidRPr="00095993">
        <w:rPr>
          <w:rFonts w:ascii="Arial" w:hAnsi="Arial" w:cs="Arial"/>
        </w:rPr>
        <w:t>еле</w:t>
      </w:r>
      <w:r w:rsidR="00226187">
        <w:rPr>
          <w:rFonts w:ascii="Arial" w:hAnsi="Arial" w:cs="Arial"/>
        </w:rPr>
        <w:t>сообразно включать не менее 3—5</w:t>
      </w:r>
      <w:r w:rsidRPr="00095993">
        <w:rPr>
          <w:rFonts w:ascii="Arial" w:hAnsi="Arial" w:cs="Arial"/>
        </w:rPr>
        <w:t xml:space="preserve"> специалистов.</w:t>
      </w:r>
    </w:p>
    <w:p w:rsidR="003A69FB" w:rsidRPr="00095993" w:rsidRDefault="00151AC9" w:rsidP="00157B62">
      <w:pPr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Экспертный метод </w:t>
      </w:r>
      <w:r w:rsidR="00095993">
        <w:rPr>
          <w:rFonts w:ascii="Arial" w:hAnsi="Arial" w:cs="Arial"/>
        </w:rPr>
        <w:t>оценки состоит из четы</w:t>
      </w:r>
      <w:r w:rsidRPr="00095993">
        <w:rPr>
          <w:rFonts w:ascii="Arial" w:hAnsi="Arial" w:cs="Arial"/>
        </w:rPr>
        <w:t xml:space="preserve">рех основных этапов: </w:t>
      </w:r>
    </w:p>
    <w:p w:rsidR="00151AC9" w:rsidRPr="00095993" w:rsidRDefault="003A69FB" w:rsidP="00F17A60">
      <w:pPr>
        <w:pStyle w:val="a7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095993">
        <w:rPr>
          <w:rFonts w:ascii="Arial" w:hAnsi="Arial" w:cs="Arial"/>
        </w:rPr>
        <w:t>Идентификация опасностей</w:t>
      </w:r>
      <w:r w:rsidR="00151AC9" w:rsidRPr="00095993">
        <w:rPr>
          <w:rFonts w:ascii="Arial" w:hAnsi="Arial" w:cs="Arial"/>
        </w:rPr>
        <w:t xml:space="preserve"> (составление реестра опасностей)</w:t>
      </w:r>
      <w:r w:rsidRPr="00095993">
        <w:rPr>
          <w:rFonts w:ascii="Arial" w:hAnsi="Arial" w:cs="Arial"/>
        </w:rPr>
        <w:t>;</w:t>
      </w:r>
    </w:p>
    <w:p w:rsidR="003A69FB" w:rsidRPr="00095993" w:rsidRDefault="003A69FB" w:rsidP="00F17A60">
      <w:pPr>
        <w:pStyle w:val="a7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095993">
        <w:rPr>
          <w:rFonts w:ascii="Arial" w:hAnsi="Arial" w:cs="Arial"/>
        </w:rPr>
        <w:t>Оценка риска;</w:t>
      </w:r>
    </w:p>
    <w:p w:rsidR="003A69FB" w:rsidRPr="00095993" w:rsidRDefault="00327FFA" w:rsidP="00F17A60">
      <w:pPr>
        <w:pStyle w:val="a7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095993">
        <w:rPr>
          <w:rFonts w:ascii="Arial" w:hAnsi="Arial" w:cs="Arial"/>
        </w:rPr>
        <w:t>Р</w:t>
      </w:r>
      <w:r w:rsidR="003A69FB" w:rsidRPr="00095993">
        <w:rPr>
          <w:rFonts w:ascii="Arial" w:hAnsi="Arial" w:cs="Arial"/>
        </w:rPr>
        <w:t>азработка мероприятий по снижению риска.</w:t>
      </w:r>
    </w:p>
    <w:p w:rsidR="00327FFA" w:rsidRPr="00095993" w:rsidRDefault="00327FFA" w:rsidP="00F17A60">
      <w:pPr>
        <w:pStyle w:val="a7"/>
        <w:numPr>
          <w:ilvl w:val="0"/>
          <w:numId w:val="2"/>
        </w:numPr>
        <w:ind w:left="426" w:hanging="142"/>
        <w:rPr>
          <w:rFonts w:ascii="Arial" w:hAnsi="Arial" w:cs="Arial"/>
        </w:rPr>
      </w:pPr>
      <w:r w:rsidRPr="00095993">
        <w:rPr>
          <w:rFonts w:ascii="Arial" w:hAnsi="Arial" w:cs="Arial"/>
        </w:rPr>
        <w:t>Управление рисками</w:t>
      </w:r>
    </w:p>
    <w:p w:rsidR="00157B62" w:rsidRPr="00095993" w:rsidRDefault="00157B62" w:rsidP="00157B62">
      <w:pPr>
        <w:pStyle w:val="a7"/>
        <w:ind w:left="426"/>
        <w:rPr>
          <w:rFonts w:ascii="Arial" w:hAnsi="Arial" w:cs="Arial"/>
        </w:rPr>
      </w:pPr>
    </w:p>
    <w:p w:rsidR="003A69FB" w:rsidRPr="00095993" w:rsidRDefault="003A69FB" w:rsidP="004266CA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  <w:b/>
        </w:rPr>
        <w:t>1 этап. Идентификация опасностей</w:t>
      </w:r>
      <w:r w:rsidRPr="00095993">
        <w:rPr>
          <w:rFonts w:ascii="Arial" w:hAnsi="Arial" w:cs="Arial"/>
        </w:rPr>
        <w:t>.</w:t>
      </w:r>
      <w:r w:rsidR="00586AC6" w:rsidRPr="00095993">
        <w:rPr>
          <w:rFonts w:ascii="Arial" w:hAnsi="Arial" w:cs="Arial"/>
          <w:color w:val="FF0000"/>
        </w:rPr>
        <w:t xml:space="preserve"> </w:t>
      </w:r>
      <w:r w:rsidR="007C12CF" w:rsidRPr="00095993">
        <w:rPr>
          <w:rFonts w:ascii="Arial" w:hAnsi="Arial" w:cs="Arial"/>
        </w:rPr>
        <w:t xml:space="preserve"> Все возможные опасности, опасные ситуации и события, связанные с эксплуатацией оборудования, производственным процессом и видами выполняемых работ должны быть идентифицированы. При идентификации опасностей на рабочих местах учитываются:</w:t>
      </w:r>
    </w:p>
    <w:p w:rsidR="007C12CF" w:rsidRPr="00095993" w:rsidRDefault="007C12CF" w:rsidP="007C12CF">
      <w:pPr>
        <w:pStyle w:val="a7"/>
        <w:ind w:left="0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-ситуации и обстоятельства, которые потенциально могут привести к травмам или профзаболеваниям работников;</w:t>
      </w:r>
    </w:p>
    <w:p w:rsidR="007C12CF" w:rsidRPr="00095993" w:rsidRDefault="007C12CF" w:rsidP="007C12CF">
      <w:pPr>
        <w:pStyle w:val="a7"/>
        <w:ind w:left="0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-причины возникновения производственного травматизма и профзаболеваний, связанные с выполняемой работой;</w:t>
      </w:r>
    </w:p>
    <w:p w:rsidR="007C12CF" w:rsidRPr="00095993" w:rsidRDefault="007C12CF" w:rsidP="004266CA">
      <w:pPr>
        <w:pStyle w:val="a7"/>
        <w:spacing w:line="204" w:lineRule="auto"/>
        <w:ind w:left="0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-сведения о ранее имевших место</w:t>
      </w:r>
      <w:r w:rsidR="004266CA" w:rsidRPr="00095993">
        <w:rPr>
          <w:rFonts w:ascii="Arial" w:hAnsi="Arial" w:cs="Arial"/>
          <w:color w:val="000000" w:themeColor="text1"/>
        </w:rPr>
        <w:t xml:space="preserve"> травмах, заболеваниях, авариях.</w:t>
      </w:r>
    </w:p>
    <w:p w:rsidR="007C12CF" w:rsidRPr="00095993" w:rsidRDefault="007C12CF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 xml:space="preserve">Источниками возникновения опасностей на рабочих местах являются: </w:t>
      </w:r>
    </w:p>
    <w:p w:rsidR="004266CA" w:rsidRPr="00095993" w:rsidRDefault="004266CA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-взаимодействие работников с оборудованием, приспособлениями, инструментами, сырьем и материалами;</w:t>
      </w:r>
    </w:p>
    <w:p w:rsidR="004266CA" w:rsidRPr="00095993" w:rsidRDefault="004266CA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-неправильные действия (ошибки) персонала;</w:t>
      </w:r>
    </w:p>
    <w:p w:rsidR="004266CA" w:rsidRPr="00095993" w:rsidRDefault="004266CA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-уровень воздействующего производственного фактора и продолжительность его воздействия;</w:t>
      </w:r>
    </w:p>
    <w:p w:rsidR="004266CA" w:rsidRPr="00095993" w:rsidRDefault="004266CA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-окружающая производственная среда;</w:t>
      </w:r>
    </w:p>
    <w:p w:rsidR="004266CA" w:rsidRPr="00095993" w:rsidRDefault="004266CA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-непредвиденные обстоятельства;</w:t>
      </w:r>
    </w:p>
    <w:p w:rsidR="004266CA" w:rsidRPr="00095993" w:rsidRDefault="004266CA" w:rsidP="004266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lastRenderedPageBreak/>
        <w:t>- сам работник, в той или иной мере непригодный для конкретной деятель</w:t>
      </w:r>
      <w:r w:rsidR="001B1ED5">
        <w:rPr>
          <w:rFonts w:ascii="Arial" w:hAnsi="Arial" w:cs="Arial"/>
          <w:color w:val="000000" w:themeColor="text1"/>
        </w:rPr>
        <w:t>ности  на рабочем месте (наруше</w:t>
      </w:r>
      <w:r w:rsidRPr="00095993">
        <w:rPr>
          <w:rFonts w:ascii="Arial" w:hAnsi="Arial" w:cs="Arial"/>
          <w:color w:val="000000" w:themeColor="text1"/>
        </w:rPr>
        <w:t>ния зрения, слуха, хронические заболевания опорно-двигательного аппарата и т.д.)</w:t>
      </w:r>
    </w:p>
    <w:p w:rsidR="00A9213F" w:rsidRPr="00095993" w:rsidRDefault="00A9213F" w:rsidP="00306CCA">
      <w:pPr>
        <w:spacing w:line="204" w:lineRule="auto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Участие работников в оценке рисков очень важно, так как оцениваются именно те риски, которым подвержены работники. Определенную сложность представляют действия работ</w:t>
      </w:r>
      <w:r w:rsidR="00120A0B" w:rsidRPr="00095993">
        <w:rPr>
          <w:rFonts w:ascii="Arial" w:hAnsi="Arial" w:cs="Arial"/>
          <w:color w:val="000000" w:themeColor="text1"/>
        </w:rPr>
        <w:t>ников, направленные на занижение</w:t>
      </w:r>
      <w:r w:rsidRPr="00095993">
        <w:rPr>
          <w:rFonts w:ascii="Arial" w:hAnsi="Arial" w:cs="Arial"/>
          <w:color w:val="000000" w:themeColor="text1"/>
        </w:rPr>
        <w:t xml:space="preserve"> или завышение</w:t>
      </w:r>
      <w:r w:rsidR="00120A0B" w:rsidRPr="00095993">
        <w:rPr>
          <w:rFonts w:ascii="Arial" w:hAnsi="Arial" w:cs="Arial"/>
          <w:color w:val="000000" w:themeColor="text1"/>
        </w:rPr>
        <w:t xml:space="preserve"> профессиональных </w:t>
      </w:r>
      <w:r w:rsidRPr="00095993">
        <w:rPr>
          <w:rFonts w:ascii="Arial" w:hAnsi="Arial" w:cs="Arial"/>
          <w:color w:val="000000" w:themeColor="text1"/>
        </w:rPr>
        <w:t xml:space="preserve"> рисков. </w:t>
      </w:r>
    </w:p>
    <w:p w:rsidR="002A777E" w:rsidRDefault="002A777E" w:rsidP="006919A5">
      <w:pPr>
        <w:spacing w:line="204" w:lineRule="auto"/>
        <w:rPr>
          <w:rFonts w:ascii="Arial" w:hAnsi="Arial" w:cs="Arial"/>
        </w:rPr>
      </w:pPr>
    </w:p>
    <w:p w:rsidR="007C12CF" w:rsidRDefault="004266CA" w:rsidP="00ED3373">
      <w:pPr>
        <w:jc w:val="both"/>
        <w:rPr>
          <w:rFonts w:ascii="Arial" w:hAnsi="Arial" w:cs="Arial"/>
          <w:color w:val="FF0000"/>
        </w:rPr>
      </w:pPr>
      <w:r w:rsidRPr="00C47592">
        <w:rPr>
          <w:rFonts w:ascii="Arial" w:hAnsi="Arial" w:cs="Arial"/>
        </w:rPr>
        <w:t xml:space="preserve">Обследование рабочих мест </w:t>
      </w:r>
      <w:r w:rsidR="009514A6">
        <w:rPr>
          <w:rFonts w:ascii="Arial" w:hAnsi="Arial" w:cs="Arial"/>
        </w:rPr>
        <w:t>МАУ г. Магадана «</w:t>
      </w:r>
      <w:proofErr w:type="spellStart"/>
      <w:r w:rsidR="009514A6">
        <w:rPr>
          <w:rFonts w:ascii="Arial" w:hAnsi="Arial" w:cs="Arial"/>
        </w:rPr>
        <w:t>Медиахолдинг</w:t>
      </w:r>
      <w:proofErr w:type="spellEnd"/>
      <w:r w:rsidR="009514A6">
        <w:rPr>
          <w:rFonts w:ascii="Arial" w:hAnsi="Arial" w:cs="Arial"/>
        </w:rPr>
        <w:t xml:space="preserve"> «Вечерний Магадан»</w:t>
      </w:r>
      <w:r w:rsidR="00157B62" w:rsidRPr="00C47592">
        <w:rPr>
          <w:rFonts w:ascii="Arial" w:hAnsi="Arial" w:cs="Arial"/>
        </w:rPr>
        <w:t xml:space="preserve"> </w:t>
      </w:r>
      <w:r w:rsidRPr="00C47592">
        <w:rPr>
          <w:rFonts w:ascii="Arial" w:hAnsi="Arial" w:cs="Arial"/>
        </w:rPr>
        <w:t xml:space="preserve">проводилось </w:t>
      </w:r>
      <w:proofErr w:type="spellStart"/>
      <w:r w:rsidRPr="00C47592">
        <w:rPr>
          <w:rFonts w:ascii="Arial" w:hAnsi="Arial" w:cs="Arial"/>
        </w:rPr>
        <w:t>комиссионно</w:t>
      </w:r>
      <w:proofErr w:type="spellEnd"/>
      <w:r w:rsidRPr="00C47592">
        <w:rPr>
          <w:rFonts w:ascii="Arial" w:hAnsi="Arial" w:cs="Arial"/>
        </w:rPr>
        <w:t xml:space="preserve"> в соответствии с приказом №</w:t>
      </w:r>
      <w:r w:rsidR="009514A6">
        <w:rPr>
          <w:rFonts w:ascii="Arial" w:hAnsi="Arial" w:cs="Arial"/>
        </w:rPr>
        <w:t>2</w:t>
      </w:r>
      <w:r w:rsidR="00C2415D">
        <w:rPr>
          <w:rFonts w:ascii="Arial" w:hAnsi="Arial" w:cs="Arial"/>
        </w:rPr>
        <w:t>7</w:t>
      </w:r>
      <w:r w:rsidR="007A7B1D" w:rsidRPr="00C47592">
        <w:rPr>
          <w:rFonts w:ascii="Arial" w:hAnsi="Arial" w:cs="Arial"/>
        </w:rPr>
        <w:t xml:space="preserve"> от </w:t>
      </w:r>
      <w:r w:rsidR="009514A6">
        <w:rPr>
          <w:rFonts w:ascii="Arial" w:hAnsi="Arial" w:cs="Arial"/>
        </w:rPr>
        <w:t>01.06</w:t>
      </w:r>
      <w:r w:rsidR="00910755" w:rsidRPr="00C47592">
        <w:rPr>
          <w:rFonts w:ascii="Arial" w:hAnsi="Arial" w:cs="Arial"/>
        </w:rPr>
        <w:t>.</w:t>
      </w:r>
      <w:r w:rsidR="007A7B1D" w:rsidRPr="00C47592">
        <w:rPr>
          <w:rFonts w:ascii="Arial" w:hAnsi="Arial" w:cs="Arial"/>
        </w:rPr>
        <w:t>2021</w:t>
      </w:r>
      <w:r w:rsidR="00980E40" w:rsidRPr="00C47592">
        <w:rPr>
          <w:rFonts w:ascii="Arial" w:hAnsi="Arial" w:cs="Arial"/>
        </w:rPr>
        <w:t>г.</w:t>
      </w:r>
      <w:r w:rsidR="006919A5" w:rsidRPr="00C47592">
        <w:rPr>
          <w:rFonts w:ascii="Arial" w:hAnsi="Arial" w:cs="Arial"/>
        </w:rPr>
        <w:t xml:space="preserve"> </w:t>
      </w:r>
      <w:r w:rsidR="00A9213F" w:rsidRPr="00C47592">
        <w:rPr>
          <w:rFonts w:ascii="Arial" w:hAnsi="Arial" w:cs="Arial"/>
        </w:rPr>
        <w:t xml:space="preserve"> </w:t>
      </w:r>
      <w:r w:rsidR="002353FE" w:rsidRPr="00C47592">
        <w:rPr>
          <w:rFonts w:ascii="Arial" w:hAnsi="Arial" w:cs="Arial"/>
        </w:rPr>
        <w:t xml:space="preserve"> </w:t>
      </w:r>
      <w:r w:rsidR="00A9213F" w:rsidRPr="00C47592">
        <w:rPr>
          <w:rFonts w:ascii="Arial" w:hAnsi="Arial" w:cs="Arial"/>
        </w:rPr>
        <w:t>с использованием метода интервьюирования  и метода мозгового штурма.</w:t>
      </w:r>
      <w:r w:rsidR="001B1ED5" w:rsidRPr="00C47592">
        <w:rPr>
          <w:rFonts w:ascii="Arial" w:hAnsi="Arial" w:cs="Arial"/>
        </w:rPr>
        <w:t xml:space="preserve"> </w:t>
      </w:r>
      <w:r w:rsidR="00ED3373" w:rsidRPr="00C47592">
        <w:rPr>
          <w:rFonts w:ascii="Arial" w:hAnsi="Arial" w:cs="Arial"/>
        </w:rPr>
        <w:t xml:space="preserve">В качестве основы для определения опасностей </w:t>
      </w:r>
      <w:r w:rsidR="008D0764" w:rsidRPr="00C47592">
        <w:rPr>
          <w:rFonts w:ascii="Arial" w:hAnsi="Arial" w:cs="Arial"/>
        </w:rPr>
        <w:t>было использовано  ТИПОВОЕ ПОЛО</w:t>
      </w:r>
      <w:r w:rsidR="00ED3373" w:rsidRPr="00C47592">
        <w:rPr>
          <w:rFonts w:ascii="Arial" w:hAnsi="Arial" w:cs="Arial"/>
        </w:rPr>
        <w:t>ЖЕНИЕ О СИСТЕМЕ УПРАВЛЕНИЯ ОХРАНОЙ ТРУДА, утвержденное приказом  Министерства труда и  социальной защиты  Российской Федерации от 19 августа 2016</w:t>
      </w:r>
      <w:r w:rsidR="00ED3373" w:rsidRPr="006B1561">
        <w:rPr>
          <w:rFonts w:ascii="Arial" w:hAnsi="Arial" w:cs="Arial"/>
        </w:rPr>
        <w:t xml:space="preserve"> года № 438н.</w:t>
      </w:r>
      <w:bookmarkStart w:id="0" w:name="_GoBack"/>
      <w:bookmarkEnd w:id="0"/>
    </w:p>
    <w:p w:rsidR="00ED3373" w:rsidRPr="00A16492" w:rsidRDefault="001E3B19" w:rsidP="00A16492">
      <w:pPr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1. М</w:t>
      </w:r>
      <w:r w:rsidR="00ED3373" w:rsidRPr="00A16492">
        <w:rPr>
          <w:rFonts w:ascii="Arial" w:hAnsi="Arial" w:cs="Arial"/>
          <w:b/>
        </w:rPr>
        <w:t>еханические опасности: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1.1.О</w:t>
      </w:r>
      <w:r w:rsidR="00ED3373" w:rsidRPr="00A16492">
        <w:rPr>
          <w:rFonts w:ascii="Arial" w:hAnsi="Arial" w:cs="Arial"/>
        </w:rPr>
        <w:t xml:space="preserve">пасность падения из-за потери равновесия, в том числе при спотыкании или </w:t>
      </w:r>
      <w:proofErr w:type="spellStart"/>
      <w:r w:rsidR="00ED3373" w:rsidRPr="00A16492">
        <w:rPr>
          <w:rFonts w:ascii="Arial" w:hAnsi="Arial" w:cs="Arial"/>
        </w:rPr>
        <w:t>подскальзывании</w:t>
      </w:r>
      <w:proofErr w:type="spellEnd"/>
      <w:r w:rsidR="00ED3373" w:rsidRPr="00A16492">
        <w:rPr>
          <w:rFonts w:ascii="Arial" w:hAnsi="Arial" w:cs="Arial"/>
        </w:rPr>
        <w:t>, при передвижении по скользким поверхностям или мокрым полам;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1.2. О</w:t>
      </w:r>
      <w:r w:rsidR="00ED3373" w:rsidRPr="00A16492">
        <w:rPr>
          <w:rFonts w:ascii="Arial" w:hAnsi="Arial" w:cs="Arial"/>
        </w:rPr>
        <w:t>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1.3.О</w:t>
      </w:r>
      <w:r w:rsidR="00ED3373" w:rsidRPr="00A16492">
        <w:rPr>
          <w:rFonts w:ascii="Arial" w:hAnsi="Arial" w:cs="Arial"/>
        </w:rPr>
        <w:t>пасность падения из-за внезапного появления на пути следования большого перепада высот;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1.4.О</w:t>
      </w:r>
      <w:r w:rsidR="00ED3373" w:rsidRPr="00A16492">
        <w:rPr>
          <w:rFonts w:ascii="Arial" w:hAnsi="Arial" w:cs="Arial"/>
        </w:rPr>
        <w:t>пасность удара;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1.5.О</w:t>
      </w:r>
      <w:r w:rsidR="00ED3373" w:rsidRPr="00A16492">
        <w:rPr>
          <w:rFonts w:ascii="Arial" w:hAnsi="Arial" w:cs="Arial"/>
        </w:rPr>
        <w:t>пасность быть уколотым или проткнутым в результате воздействия движущихся колющих частей механизмов, машин;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1.6.О</w:t>
      </w:r>
      <w:r w:rsidR="00ED3373" w:rsidRPr="00A16492">
        <w:rPr>
          <w:rFonts w:ascii="Arial" w:hAnsi="Arial" w:cs="Arial"/>
        </w:rPr>
        <w:t xml:space="preserve">пасность </w:t>
      </w:r>
      <w:proofErr w:type="spellStart"/>
      <w:r w:rsidR="00ED3373" w:rsidRPr="00A16492">
        <w:rPr>
          <w:rFonts w:ascii="Arial" w:hAnsi="Arial" w:cs="Arial"/>
        </w:rPr>
        <w:t>натыкания</w:t>
      </w:r>
      <w:proofErr w:type="spellEnd"/>
      <w:r w:rsidR="00ED3373" w:rsidRPr="00A16492">
        <w:rPr>
          <w:rFonts w:ascii="Arial" w:hAnsi="Arial" w:cs="Arial"/>
        </w:rPr>
        <w:t xml:space="preserve"> на неподвижную колющую поверхность (острие);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1.7.О</w:t>
      </w:r>
      <w:r w:rsidR="00ED3373" w:rsidRPr="00A16492">
        <w:rPr>
          <w:rFonts w:ascii="Arial" w:hAnsi="Arial" w:cs="Arial"/>
        </w:rPr>
        <w:t>пасность запутаться, в том числе в растянутых по полу сварочных проводах, тросах, нитях;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1.8.О</w:t>
      </w:r>
      <w:r w:rsidR="00ED3373" w:rsidRPr="00A16492">
        <w:rPr>
          <w:rFonts w:ascii="Arial" w:hAnsi="Arial" w:cs="Arial"/>
        </w:rPr>
        <w:t>пасность затягивания или попадания в ловушку;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1.9.О</w:t>
      </w:r>
      <w:r w:rsidR="00ED3373" w:rsidRPr="00A16492">
        <w:rPr>
          <w:rFonts w:ascii="Arial" w:hAnsi="Arial" w:cs="Arial"/>
        </w:rPr>
        <w:t>пасность затягивания в подвижные части машин и механизмов;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1.10.О</w:t>
      </w:r>
      <w:r w:rsidR="00ED3373" w:rsidRPr="00A16492">
        <w:rPr>
          <w:rFonts w:ascii="Arial" w:hAnsi="Arial" w:cs="Arial"/>
        </w:rPr>
        <w:t>пасность наматывания волос, частей одежды, средств индивидуальной защиты;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1.11.О</w:t>
      </w:r>
      <w:r w:rsidR="00ED3373" w:rsidRPr="00A16492">
        <w:rPr>
          <w:rFonts w:ascii="Arial" w:hAnsi="Arial" w:cs="Arial"/>
        </w:rPr>
        <w:t>пасность воздействия жидкости под давлением при выбросе (прорыве);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1.12.О</w:t>
      </w:r>
      <w:r w:rsidR="00ED3373" w:rsidRPr="00A16492">
        <w:rPr>
          <w:rFonts w:ascii="Arial" w:hAnsi="Arial" w:cs="Arial"/>
        </w:rPr>
        <w:t>пасность воздействия газа под давлением при выбросе (прорыве);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1.13. О</w:t>
      </w:r>
      <w:r w:rsidR="00ED3373" w:rsidRPr="00A16492">
        <w:rPr>
          <w:rFonts w:ascii="Arial" w:hAnsi="Arial" w:cs="Arial"/>
        </w:rPr>
        <w:t>пасность воздействия механического упругого элемента;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1.14.О</w:t>
      </w:r>
      <w:r w:rsidR="00ED3373" w:rsidRPr="00A16492">
        <w:rPr>
          <w:rFonts w:ascii="Arial" w:hAnsi="Arial" w:cs="Arial"/>
        </w:rPr>
        <w:t xml:space="preserve">пасность </w:t>
      </w:r>
      <w:proofErr w:type="spellStart"/>
      <w:r w:rsidR="00ED3373" w:rsidRPr="00A16492">
        <w:rPr>
          <w:rFonts w:ascii="Arial" w:hAnsi="Arial" w:cs="Arial"/>
        </w:rPr>
        <w:t>травмирования</w:t>
      </w:r>
      <w:proofErr w:type="spellEnd"/>
      <w:r w:rsidR="00ED3373" w:rsidRPr="00A16492">
        <w:rPr>
          <w:rFonts w:ascii="Arial" w:hAnsi="Arial" w:cs="Arial"/>
        </w:rPr>
        <w:t xml:space="preserve"> от трения или абразивного воздействия при соприкосновении;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1.15.О</w:t>
      </w:r>
      <w:r w:rsidR="00ED3373" w:rsidRPr="00A16492">
        <w:rPr>
          <w:rFonts w:ascii="Arial" w:hAnsi="Arial" w:cs="Arial"/>
        </w:rPr>
        <w:t>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1.16.О</w:t>
      </w:r>
      <w:r w:rsidR="00ED3373" w:rsidRPr="00A16492">
        <w:rPr>
          <w:rFonts w:ascii="Arial" w:hAnsi="Arial" w:cs="Arial"/>
        </w:rPr>
        <w:t>пасность падения груза;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1.17.О</w:t>
      </w:r>
      <w:r w:rsidR="00ED3373" w:rsidRPr="00A16492">
        <w:rPr>
          <w:rFonts w:ascii="Arial" w:hAnsi="Arial" w:cs="Arial"/>
        </w:rPr>
        <w:t>пасность разрезания, отрезания от воздействия острых кромок при контакте с незащищенными участками тела;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1.18. О</w:t>
      </w:r>
      <w:r w:rsidR="00ED3373" w:rsidRPr="00A16492">
        <w:rPr>
          <w:rFonts w:ascii="Arial" w:hAnsi="Arial" w:cs="Arial"/>
        </w:rPr>
        <w:t>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1.19.О</w:t>
      </w:r>
      <w:r w:rsidR="00ED3373" w:rsidRPr="00A16492">
        <w:rPr>
          <w:rFonts w:ascii="Arial" w:hAnsi="Arial" w:cs="Arial"/>
        </w:rPr>
        <w:t>пасность от воздействия режущих инструментов (дисковые ножи, дисковые пилы);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lastRenderedPageBreak/>
        <w:t>1.20.О</w:t>
      </w:r>
      <w:r w:rsidR="00ED3373" w:rsidRPr="00A16492">
        <w:rPr>
          <w:rFonts w:ascii="Arial" w:hAnsi="Arial" w:cs="Arial"/>
        </w:rPr>
        <w:t>пасность разрыва;</w:t>
      </w:r>
    </w:p>
    <w:p w:rsidR="00ED3373" w:rsidRPr="00A16492" w:rsidRDefault="001E3B19" w:rsidP="00A16492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1.21.О</w:t>
      </w:r>
      <w:r w:rsidR="00ED3373" w:rsidRPr="00A16492">
        <w:rPr>
          <w:rFonts w:ascii="Arial" w:hAnsi="Arial" w:cs="Arial"/>
        </w:rPr>
        <w:t xml:space="preserve">пасность </w:t>
      </w:r>
      <w:proofErr w:type="spellStart"/>
      <w:r w:rsidR="00ED3373" w:rsidRPr="00A16492">
        <w:rPr>
          <w:rFonts w:ascii="Arial" w:hAnsi="Arial" w:cs="Arial"/>
        </w:rPr>
        <w:t>травмирования</w:t>
      </w:r>
      <w:proofErr w:type="spellEnd"/>
      <w:r w:rsidR="00ED3373" w:rsidRPr="00A16492">
        <w:rPr>
          <w:rFonts w:ascii="Arial" w:hAnsi="Arial" w:cs="Arial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2. Э</w:t>
      </w:r>
      <w:r w:rsidR="00ED3373" w:rsidRPr="00A16492">
        <w:rPr>
          <w:rFonts w:ascii="Arial" w:hAnsi="Arial" w:cs="Arial"/>
          <w:b/>
        </w:rPr>
        <w:t>лектрические опасности: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2.1.О</w:t>
      </w:r>
      <w:r w:rsidR="00ED3373" w:rsidRPr="00A16492">
        <w:rPr>
          <w:rFonts w:ascii="Arial" w:hAnsi="Arial" w:cs="Arial"/>
        </w:rPr>
        <w:t>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2.2.О</w:t>
      </w:r>
      <w:r w:rsidR="00ED3373" w:rsidRPr="00A16492">
        <w:rPr>
          <w:rFonts w:ascii="Arial" w:hAnsi="Arial" w:cs="Arial"/>
        </w:rPr>
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2.3. О</w:t>
      </w:r>
      <w:r w:rsidR="00ED3373" w:rsidRPr="00A16492">
        <w:rPr>
          <w:rFonts w:ascii="Arial" w:hAnsi="Arial" w:cs="Arial"/>
        </w:rPr>
        <w:t>пасность поражения электростатическим зарядом;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2.4.О</w:t>
      </w:r>
      <w:r w:rsidR="00ED3373" w:rsidRPr="00A16492">
        <w:rPr>
          <w:rFonts w:ascii="Arial" w:hAnsi="Arial" w:cs="Arial"/>
        </w:rPr>
        <w:t>пасность поражения током от наведенного напряжения на рабочем месте;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2.5.О</w:t>
      </w:r>
      <w:r w:rsidR="00ED3373" w:rsidRPr="00A16492">
        <w:rPr>
          <w:rFonts w:ascii="Arial" w:hAnsi="Arial" w:cs="Arial"/>
        </w:rPr>
        <w:t>пасность поражения вследствие возникновения электрической дуги;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2.6. О</w:t>
      </w:r>
      <w:r w:rsidR="00ED3373" w:rsidRPr="00A16492">
        <w:rPr>
          <w:rFonts w:ascii="Arial" w:hAnsi="Arial" w:cs="Arial"/>
        </w:rPr>
        <w:t>пасность поражения при прямом попадании молнии;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2.7.О</w:t>
      </w:r>
      <w:r w:rsidR="00ED3373" w:rsidRPr="00A16492">
        <w:rPr>
          <w:rFonts w:ascii="Arial" w:hAnsi="Arial" w:cs="Arial"/>
        </w:rPr>
        <w:t>пасность косвенного поражения молнией;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3. Т</w:t>
      </w:r>
      <w:r w:rsidR="00ED3373" w:rsidRPr="00A16492">
        <w:rPr>
          <w:rFonts w:ascii="Arial" w:hAnsi="Arial" w:cs="Arial"/>
          <w:b/>
        </w:rPr>
        <w:t>ермические опасности: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3.1.О</w:t>
      </w:r>
      <w:r w:rsidR="00ED3373" w:rsidRPr="00A16492">
        <w:rPr>
          <w:rFonts w:ascii="Arial" w:hAnsi="Arial" w:cs="Arial"/>
        </w:rPr>
        <w:t>пасность ожога при контакте незащищенных частей тела с поверхностью предметов, имеющих высокую температуру;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3.2.О</w:t>
      </w:r>
      <w:r w:rsidR="00ED3373" w:rsidRPr="00A16492">
        <w:rPr>
          <w:rFonts w:ascii="Arial" w:hAnsi="Arial" w:cs="Arial"/>
        </w:rPr>
        <w:t>пасность ожога от воздействия на незащищенные участки тела материалов, жидкостей или газов, имеющих высокую температуру;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3.3.О</w:t>
      </w:r>
      <w:r w:rsidR="00ED3373" w:rsidRPr="00A16492">
        <w:rPr>
          <w:rFonts w:ascii="Arial" w:hAnsi="Arial" w:cs="Arial"/>
        </w:rPr>
        <w:t>пасность ожога от воздействия открытого пламени;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3.4.О</w:t>
      </w:r>
      <w:r w:rsidR="00ED3373" w:rsidRPr="00A16492">
        <w:rPr>
          <w:rFonts w:ascii="Arial" w:hAnsi="Arial" w:cs="Arial"/>
        </w:rPr>
        <w:t>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3.5.О</w:t>
      </w:r>
      <w:r w:rsidR="00ED3373" w:rsidRPr="00A16492">
        <w:rPr>
          <w:rFonts w:ascii="Arial" w:hAnsi="Arial" w:cs="Arial"/>
        </w:rPr>
        <w:t>пасность теплового удара от воздействия окружающих поверхностей оборудования, имеющих высокую температуру;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3.6.О</w:t>
      </w:r>
      <w:r w:rsidR="00ED3373" w:rsidRPr="00A16492">
        <w:rPr>
          <w:rFonts w:ascii="Arial" w:hAnsi="Arial" w:cs="Arial"/>
        </w:rPr>
        <w:t>пасность теплового удара при длительном нахождении вблизи открытого пламени;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3.7.О</w:t>
      </w:r>
      <w:r w:rsidR="00ED3373" w:rsidRPr="00A16492">
        <w:rPr>
          <w:rFonts w:ascii="Arial" w:hAnsi="Arial" w:cs="Arial"/>
        </w:rPr>
        <w:t>пасность теплового удара при длительном нахождении в помещении с высокой температурой воздуха;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3.8.О</w:t>
      </w:r>
      <w:r w:rsidR="00ED3373" w:rsidRPr="00A16492">
        <w:rPr>
          <w:rFonts w:ascii="Arial" w:hAnsi="Arial" w:cs="Arial"/>
        </w:rPr>
        <w:t>жог роговицы глаза;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3.9.О</w:t>
      </w:r>
      <w:r w:rsidR="00ED3373" w:rsidRPr="00A16492">
        <w:rPr>
          <w:rFonts w:ascii="Arial" w:hAnsi="Arial" w:cs="Arial"/>
        </w:rPr>
        <w:t>пасность от воздействия на незащищенные участки тела материалов, жидкостей или газов, имеющих низкую температуру;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  <w:b/>
        </w:rPr>
        <w:t>4. О</w:t>
      </w:r>
      <w:r w:rsidR="00ED3373" w:rsidRPr="00A16492">
        <w:rPr>
          <w:rFonts w:ascii="Arial" w:hAnsi="Arial" w:cs="Arial"/>
          <w:b/>
        </w:rPr>
        <w:t>пасности, связанные с воздействием микроклимата и климатические опасности</w:t>
      </w:r>
      <w:r w:rsidR="00ED3373" w:rsidRPr="00A16492">
        <w:rPr>
          <w:rFonts w:ascii="Arial" w:hAnsi="Arial" w:cs="Arial"/>
        </w:rPr>
        <w:t>: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4.1.О</w:t>
      </w:r>
      <w:r w:rsidR="00ED3373" w:rsidRPr="00A16492">
        <w:rPr>
          <w:rFonts w:ascii="Arial" w:hAnsi="Arial" w:cs="Arial"/>
        </w:rPr>
        <w:t>пасность воздействия пониженных температур воздуха;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4.2.О</w:t>
      </w:r>
      <w:r w:rsidR="00ED3373" w:rsidRPr="00A16492">
        <w:rPr>
          <w:rFonts w:ascii="Arial" w:hAnsi="Arial" w:cs="Arial"/>
        </w:rPr>
        <w:t>пасность воздействия повышенных температур воздуха;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4.3.О</w:t>
      </w:r>
      <w:r w:rsidR="00ED3373" w:rsidRPr="00A16492">
        <w:rPr>
          <w:rFonts w:ascii="Arial" w:hAnsi="Arial" w:cs="Arial"/>
        </w:rPr>
        <w:t>пасность воздействия влажности;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4.4.О</w:t>
      </w:r>
      <w:r w:rsidR="00ED3373" w:rsidRPr="00A16492">
        <w:rPr>
          <w:rFonts w:ascii="Arial" w:hAnsi="Arial" w:cs="Arial"/>
        </w:rPr>
        <w:t>пасность воздействия скорости движения воздуха;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5.О</w:t>
      </w:r>
      <w:r w:rsidR="00ED3373" w:rsidRPr="00A16492">
        <w:rPr>
          <w:rFonts w:ascii="Arial" w:hAnsi="Arial" w:cs="Arial"/>
          <w:b/>
        </w:rPr>
        <w:t>пасности из-за недостатка кислорода в воздухе: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5.1.О</w:t>
      </w:r>
      <w:r w:rsidR="00ED3373" w:rsidRPr="00A16492">
        <w:rPr>
          <w:rFonts w:ascii="Arial" w:hAnsi="Arial" w:cs="Arial"/>
        </w:rPr>
        <w:t xml:space="preserve">пасность недостатка кислорода в замкнутых технологических емкостях; 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5.2.О</w:t>
      </w:r>
      <w:r w:rsidR="00ED3373" w:rsidRPr="00A16492">
        <w:rPr>
          <w:rFonts w:ascii="Arial" w:hAnsi="Arial" w:cs="Arial"/>
        </w:rPr>
        <w:t>пасность недостатка кислорода из-за вытеснения его другими газами или жидкостями;</w:t>
      </w:r>
    </w:p>
    <w:p w:rsidR="00ED3373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lastRenderedPageBreak/>
        <w:t>5.3.О</w:t>
      </w:r>
      <w:r w:rsidR="00ED3373" w:rsidRPr="00A16492">
        <w:rPr>
          <w:rFonts w:ascii="Arial" w:hAnsi="Arial" w:cs="Arial"/>
        </w:rPr>
        <w:t xml:space="preserve">пасность недостатка кислорода в подземных сооружениях; </w:t>
      </w:r>
    </w:p>
    <w:p w:rsidR="00DA769C" w:rsidRPr="00A16492" w:rsidRDefault="001E3B19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5.4.О</w:t>
      </w:r>
      <w:r w:rsidR="00ED3373" w:rsidRPr="00A16492">
        <w:rPr>
          <w:rFonts w:ascii="Arial" w:hAnsi="Arial" w:cs="Arial"/>
        </w:rPr>
        <w:t>пасность недостатка к</w:t>
      </w:r>
      <w:r w:rsidR="00DA769C" w:rsidRPr="00A16492">
        <w:rPr>
          <w:rFonts w:ascii="Arial" w:hAnsi="Arial" w:cs="Arial"/>
        </w:rPr>
        <w:t>ислорода в безвоздушных средах;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  <w:b/>
        </w:rPr>
        <w:t>6. Б</w:t>
      </w:r>
      <w:r w:rsidR="00ED3373" w:rsidRPr="00A16492">
        <w:rPr>
          <w:rFonts w:ascii="Arial" w:hAnsi="Arial" w:cs="Arial"/>
          <w:b/>
        </w:rPr>
        <w:t>арометрические опасности</w:t>
      </w:r>
      <w:r w:rsidR="00ED3373" w:rsidRPr="00A16492">
        <w:rPr>
          <w:rFonts w:ascii="Arial" w:hAnsi="Arial" w:cs="Arial"/>
        </w:rPr>
        <w:t>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6.1.О</w:t>
      </w:r>
      <w:r w:rsidR="00ED3373" w:rsidRPr="00A16492">
        <w:rPr>
          <w:rFonts w:ascii="Arial" w:hAnsi="Arial" w:cs="Arial"/>
        </w:rPr>
        <w:t xml:space="preserve">пасность неоптимального барометрического давления; 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6.2.О</w:t>
      </w:r>
      <w:r w:rsidR="00ED3373" w:rsidRPr="00A16492">
        <w:rPr>
          <w:rFonts w:ascii="Arial" w:hAnsi="Arial" w:cs="Arial"/>
        </w:rPr>
        <w:t xml:space="preserve">пасность от повышенного барометрического давления; 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6.3.О</w:t>
      </w:r>
      <w:r w:rsidR="00ED3373" w:rsidRPr="00A16492">
        <w:rPr>
          <w:rFonts w:ascii="Arial" w:hAnsi="Arial" w:cs="Arial"/>
        </w:rPr>
        <w:t xml:space="preserve">пасность от пониженного барометрического давления; 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6.4.О</w:t>
      </w:r>
      <w:r w:rsidR="00ED3373" w:rsidRPr="00A16492">
        <w:rPr>
          <w:rFonts w:ascii="Arial" w:hAnsi="Arial" w:cs="Arial"/>
        </w:rPr>
        <w:t>пасность от резкого изменения барометрического давления;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7. О</w:t>
      </w:r>
      <w:r w:rsidR="00ED3373" w:rsidRPr="00A16492">
        <w:rPr>
          <w:rFonts w:ascii="Arial" w:hAnsi="Arial" w:cs="Arial"/>
          <w:b/>
        </w:rPr>
        <w:t xml:space="preserve">пасности, связанные с воздействием химического фактора: 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7.1.О</w:t>
      </w:r>
      <w:r w:rsidR="00ED3373" w:rsidRPr="00A16492">
        <w:rPr>
          <w:rFonts w:ascii="Arial" w:hAnsi="Arial" w:cs="Arial"/>
        </w:rPr>
        <w:t xml:space="preserve">пасность от контакта с </w:t>
      </w:r>
      <w:proofErr w:type="spellStart"/>
      <w:r w:rsidR="00ED3373" w:rsidRPr="00A16492">
        <w:rPr>
          <w:rFonts w:ascii="Arial" w:hAnsi="Arial" w:cs="Arial"/>
        </w:rPr>
        <w:t>высокоопасными</w:t>
      </w:r>
      <w:proofErr w:type="spellEnd"/>
      <w:r w:rsidR="00ED3373" w:rsidRPr="00A16492">
        <w:rPr>
          <w:rFonts w:ascii="Arial" w:hAnsi="Arial" w:cs="Arial"/>
        </w:rPr>
        <w:t xml:space="preserve"> веществами;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7.2.О</w:t>
      </w:r>
      <w:r w:rsidR="00ED3373" w:rsidRPr="00A16492">
        <w:rPr>
          <w:rFonts w:ascii="Arial" w:hAnsi="Arial" w:cs="Arial"/>
        </w:rPr>
        <w:t>пасность от вдыхания паров вредных жидкостей, газов, пыли, тумана, дыма;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7.3.О</w:t>
      </w:r>
      <w:r w:rsidR="00ED3373" w:rsidRPr="00A16492">
        <w:rPr>
          <w:rFonts w:ascii="Arial" w:hAnsi="Arial" w:cs="Arial"/>
        </w:rPr>
        <w:t>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7.4.О</w:t>
      </w:r>
      <w:r w:rsidR="00ED3373" w:rsidRPr="00A16492">
        <w:rPr>
          <w:rFonts w:ascii="Arial" w:hAnsi="Arial" w:cs="Arial"/>
        </w:rPr>
        <w:t>пасность образования токсичных паров при нагревании;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7.5.О</w:t>
      </w:r>
      <w:r w:rsidR="00ED3373" w:rsidRPr="00A16492">
        <w:rPr>
          <w:rFonts w:ascii="Arial" w:hAnsi="Arial" w:cs="Arial"/>
        </w:rPr>
        <w:t>пасность воздействия на кожные покровы смазочных масел;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7.6.О</w:t>
      </w:r>
      <w:r w:rsidR="00ED3373" w:rsidRPr="00A16492">
        <w:rPr>
          <w:rFonts w:ascii="Arial" w:hAnsi="Arial" w:cs="Arial"/>
        </w:rPr>
        <w:t>пасность воздействия на кожные покровы чистящих и обезжиривающих веществ;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</w:rPr>
        <w:t xml:space="preserve">8. </w:t>
      </w:r>
      <w:r w:rsidRPr="00A16492">
        <w:rPr>
          <w:rFonts w:ascii="Arial" w:hAnsi="Arial" w:cs="Arial"/>
          <w:b/>
        </w:rPr>
        <w:t>О</w:t>
      </w:r>
      <w:r w:rsidR="00ED3373" w:rsidRPr="00A16492">
        <w:rPr>
          <w:rFonts w:ascii="Arial" w:hAnsi="Arial" w:cs="Arial"/>
          <w:b/>
        </w:rPr>
        <w:t xml:space="preserve">пасности, связанные с воздействием аэрозолей преимущественно </w:t>
      </w:r>
      <w:proofErr w:type="spellStart"/>
      <w:r w:rsidR="00ED3373" w:rsidRPr="00A16492">
        <w:rPr>
          <w:rFonts w:ascii="Arial" w:hAnsi="Arial" w:cs="Arial"/>
          <w:b/>
        </w:rPr>
        <w:t>фиброгенного</w:t>
      </w:r>
      <w:proofErr w:type="spellEnd"/>
      <w:r w:rsidR="00ED3373" w:rsidRPr="00A16492">
        <w:rPr>
          <w:rFonts w:ascii="Arial" w:hAnsi="Arial" w:cs="Arial"/>
          <w:b/>
        </w:rPr>
        <w:t xml:space="preserve"> действия: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8.1.О</w:t>
      </w:r>
      <w:r w:rsidR="00ED3373" w:rsidRPr="00A16492">
        <w:rPr>
          <w:rFonts w:ascii="Arial" w:hAnsi="Arial" w:cs="Arial"/>
        </w:rPr>
        <w:t>пасность воздействия пыли на глаза;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8.2.О</w:t>
      </w:r>
      <w:r w:rsidR="00ED3373" w:rsidRPr="00A16492">
        <w:rPr>
          <w:rFonts w:ascii="Arial" w:hAnsi="Arial" w:cs="Arial"/>
        </w:rPr>
        <w:t>пасность повреждения органов дыхания частицами пыли;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8.3.О</w:t>
      </w:r>
      <w:r w:rsidR="00ED3373" w:rsidRPr="00A16492">
        <w:rPr>
          <w:rFonts w:ascii="Arial" w:hAnsi="Arial" w:cs="Arial"/>
        </w:rPr>
        <w:t>пасность воздействия пыли на кожу;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8.4.О</w:t>
      </w:r>
      <w:r w:rsidR="00ED3373" w:rsidRPr="00A16492">
        <w:rPr>
          <w:rFonts w:ascii="Arial" w:hAnsi="Arial" w:cs="Arial"/>
        </w:rPr>
        <w:t>пасность, связанная с выбросом пыли;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8.6.О</w:t>
      </w:r>
      <w:r w:rsidR="00ED3373" w:rsidRPr="00A16492">
        <w:rPr>
          <w:rFonts w:ascii="Arial" w:hAnsi="Arial" w:cs="Arial"/>
        </w:rPr>
        <w:t>пасности воздействия воздушных взвесей вредных химических веществ;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8.7.О</w:t>
      </w:r>
      <w:r w:rsidR="00ED3373" w:rsidRPr="00A16492">
        <w:rPr>
          <w:rFonts w:ascii="Arial" w:hAnsi="Arial" w:cs="Arial"/>
        </w:rPr>
        <w:t>пасность воздействия на органы дыхания воздушных взвес</w:t>
      </w:r>
      <w:r w:rsidRPr="00A16492">
        <w:rPr>
          <w:rFonts w:ascii="Arial" w:hAnsi="Arial" w:cs="Arial"/>
        </w:rPr>
        <w:t>ей, содержащих смазочные масла;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8.6. О</w:t>
      </w:r>
      <w:r w:rsidR="00ED3373" w:rsidRPr="00A16492">
        <w:rPr>
          <w:rFonts w:ascii="Arial" w:hAnsi="Arial" w:cs="Arial"/>
        </w:rPr>
        <w:t>пасность воздействия на органы дыхания воздушных смесей, содержащих чистящие и обезжиривающие вещества;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9. О</w:t>
      </w:r>
      <w:r w:rsidR="00ED3373" w:rsidRPr="00A16492">
        <w:rPr>
          <w:rFonts w:ascii="Arial" w:hAnsi="Arial" w:cs="Arial"/>
          <w:b/>
        </w:rPr>
        <w:t>пасности, связанные с воздействием биологического фактора: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9.1.О</w:t>
      </w:r>
      <w:r w:rsidR="00ED3373" w:rsidRPr="00A16492">
        <w:rPr>
          <w:rFonts w:ascii="Arial" w:hAnsi="Arial" w:cs="Arial"/>
        </w:rPr>
        <w:t>пасность из-за воздействия микроорганизмов-продуцентов, препаратов, содержащих живые клетки и споры микроорганизмов;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9.2.О</w:t>
      </w:r>
      <w:r w:rsidR="00ED3373" w:rsidRPr="00A16492">
        <w:rPr>
          <w:rFonts w:ascii="Arial" w:hAnsi="Arial" w:cs="Arial"/>
        </w:rPr>
        <w:t>пасность из-за контакта с патогенными микроорганизмами;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9.3.О</w:t>
      </w:r>
      <w:r w:rsidR="00ED3373" w:rsidRPr="00A16492">
        <w:rPr>
          <w:rFonts w:ascii="Arial" w:hAnsi="Arial" w:cs="Arial"/>
        </w:rPr>
        <w:t>пасности из-за укуса переносчиков инфекций;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  <w:b/>
        </w:rPr>
        <w:t>10. О</w:t>
      </w:r>
      <w:r w:rsidR="00ED3373" w:rsidRPr="00A16492">
        <w:rPr>
          <w:rFonts w:ascii="Arial" w:hAnsi="Arial" w:cs="Arial"/>
          <w:b/>
        </w:rPr>
        <w:t>пасности, связанные с воздействием тяжести и напряженности трудового процесса</w:t>
      </w:r>
      <w:r w:rsidR="00ED3373" w:rsidRPr="00A16492">
        <w:rPr>
          <w:rFonts w:ascii="Arial" w:hAnsi="Arial" w:cs="Arial"/>
        </w:rPr>
        <w:t>:</w:t>
      </w:r>
    </w:p>
    <w:p w:rsidR="00ED3373" w:rsidRPr="00A16492" w:rsidRDefault="00DA769C" w:rsidP="00DA769C">
      <w:pPr>
        <w:spacing w:line="240" w:lineRule="auto"/>
        <w:rPr>
          <w:rFonts w:ascii="Arial" w:hAnsi="Arial" w:cs="Arial"/>
        </w:rPr>
      </w:pPr>
      <w:r w:rsidRPr="00A16492">
        <w:rPr>
          <w:rFonts w:ascii="Arial" w:hAnsi="Arial" w:cs="Arial"/>
        </w:rPr>
        <w:t>10.1.О</w:t>
      </w:r>
      <w:r w:rsidR="00ED3373" w:rsidRPr="00A16492">
        <w:rPr>
          <w:rFonts w:ascii="Arial" w:hAnsi="Arial" w:cs="Arial"/>
        </w:rPr>
        <w:t>пасность, связанная с перемещением груза вручную;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10.2.О</w:t>
      </w:r>
      <w:r w:rsidR="00ED3373" w:rsidRPr="00A16492">
        <w:rPr>
          <w:rFonts w:ascii="Arial" w:hAnsi="Arial" w:cs="Arial"/>
        </w:rPr>
        <w:t>пасность от подъема тяжестей, превышающих допустимый вес;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10.3.О</w:t>
      </w:r>
      <w:r w:rsidR="00ED3373" w:rsidRPr="00A16492">
        <w:rPr>
          <w:rFonts w:ascii="Arial" w:hAnsi="Arial" w:cs="Arial"/>
        </w:rPr>
        <w:t>пасность, связанная с наклонами корпуса;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10.4.О</w:t>
      </w:r>
      <w:r w:rsidR="00ED3373" w:rsidRPr="00A16492">
        <w:rPr>
          <w:rFonts w:ascii="Arial" w:hAnsi="Arial" w:cs="Arial"/>
        </w:rPr>
        <w:t>пасность, связанная с рабочей позой;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lastRenderedPageBreak/>
        <w:t>10.5.О</w:t>
      </w:r>
      <w:r w:rsidR="00ED3373" w:rsidRPr="00A16492">
        <w:rPr>
          <w:rFonts w:ascii="Arial" w:hAnsi="Arial" w:cs="Arial"/>
        </w:rPr>
        <w:t>пасность вредных для здоровья поз, связанных с чрезмерным напряжением тела;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10.6.О</w:t>
      </w:r>
      <w:r w:rsidR="00ED3373" w:rsidRPr="00A16492">
        <w:rPr>
          <w:rFonts w:ascii="Arial" w:hAnsi="Arial" w:cs="Arial"/>
        </w:rPr>
        <w:t>пасность физических перегрузок от периодического поднятия тяжелых узлов и деталей машин;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10.7.О</w:t>
      </w:r>
      <w:r w:rsidR="00ED3373" w:rsidRPr="00A16492">
        <w:rPr>
          <w:rFonts w:ascii="Arial" w:hAnsi="Arial" w:cs="Arial"/>
        </w:rPr>
        <w:t>пасность психических нагрузок, стрессов;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10.8.О</w:t>
      </w:r>
      <w:r w:rsidR="00ED3373" w:rsidRPr="00A16492">
        <w:rPr>
          <w:rFonts w:ascii="Arial" w:hAnsi="Arial" w:cs="Arial"/>
        </w:rPr>
        <w:t>пасность перенапряжения зрительного анализатора;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11. О</w:t>
      </w:r>
      <w:r w:rsidR="00ED3373" w:rsidRPr="00A16492">
        <w:rPr>
          <w:rFonts w:ascii="Arial" w:hAnsi="Arial" w:cs="Arial"/>
          <w:b/>
        </w:rPr>
        <w:t>пасности, связанные с воздействием шума: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11.1.О</w:t>
      </w:r>
      <w:r w:rsidR="00ED3373" w:rsidRPr="00A16492">
        <w:rPr>
          <w:rFonts w:ascii="Arial" w:hAnsi="Arial" w:cs="Arial"/>
        </w:rPr>
        <w:t>пасность повреждения мембранной перепонки уха, связанная с воздействием шума высокой интенсивности;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11.2.О</w:t>
      </w:r>
      <w:r w:rsidR="00ED3373" w:rsidRPr="00A16492">
        <w:rPr>
          <w:rFonts w:ascii="Arial" w:hAnsi="Arial" w:cs="Arial"/>
        </w:rPr>
        <w:t>пасность, связанная с возможностью не услышать звуковой сигнал об опасности;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12. О</w:t>
      </w:r>
      <w:r w:rsidR="00ED3373" w:rsidRPr="00A16492">
        <w:rPr>
          <w:rFonts w:ascii="Arial" w:hAnsi="Arial" w:cs="Arial"/>
          <w:b/>
        </w:rPr>
        <w:t>пасности, связанные с воздействием вибрации: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12.1.О</w:t>
      </w:r>
      <w:r w:rsidR="00ED3373" w:rsidRPr="00A16492">
        <w:rPr>
          <w:rFonts w:ascii="Arial" w:hAnsi="Arial" w:cs="Arial"/>
        </w:rPr>
        <w:t>пасность от воздействия локальной вибрации при использовании ручных механизмов;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12.2.О</w:t>
      </w:r>
      <w:r w:rsidR="00ED3373" w:rsidRPr="00A16492">
        <w:rPr>
          <w:rFonts w:ascii="Arial" w:hAnsi="Arial" w:cs="Arial"/>
        </w:rPr>
        <w:t>пасность, связанная с воздействием общей вибрации;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13. О</w:t>
      </w:r>
      <w:r w:rsidR="00ED3373" w:rsidRPr="00A16492">
        <w:rPr>
          <w:rFonts w:ascii="Arial" w:hAnsi="Arial" w:cs="Arial"/>
          <w:b/>
        </w:rPr>
        <w:t>пасности, связанные с воздействием световой среды: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13.1.О</w:t>
      </w:r>
      <w:r w:rsidR="00ED3373" w:rsidRPr="00A16492">
        <w:rPr>
          <w:rFonts w:ascii="Arial" w:hAnsi="Arial" w:cs="Arial"/>
        </w:rPr>
        <w:t>пасность недостаточной освещенности в рабочей зоне;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13.2.О</w:t>
      </w:r>
      <w:r w:rsidR="00ED3373" w:rsidRPr="00A16492">
        <w:rPr>
          <w:rFonts w:ascii="Arial" w:hAnsi="Arial" w:cs="Arial"/>
        </w:rPr>
        <w:t>пасность повышенной яркости света;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13.3.О</w:t>
      </w:r>
      <w:r w:rsidR="00ED3373" w:rsidRPr="00A16492">
        <w:rPr>
          <w:rFonts w:ascii="Arial" w:hAnsi="Arial" w:cs="Arial"/>
        </w:rPr>
        <w:t>пасность пониженной контрастности;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14. О</w:t>
      </w:r>
      <w:r w:rsidR="00ED3373" w:rsidRPr="00A16492">
        <w:rPr>
          <w:rFonts w:ascii="Arial" w:hAnsi="Arial" w:cs="Arial"/>
          <w:b/>
        </w:rPr>
        <w:t>пасности, связанные с воздействием неионизирующих излучений: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14.1О</w:t>
      </w:r>
      <w:r w:rsidR="00ED3373" w:rsidRPr="00A16492">
        <w:rPr>
          <w:rFonts w:ascii="Arial" w:hAnsi="Arial" w:cs="Arial"/>
        </w:rPr>
        <w:t>пасность, связанная с ослаблением геомагнитного поля;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14.2.О</w:t>
      </w:r>
      <w:r w:rsidR="00ED3373" w:rsidRPr="00A16492">
        <w:rPr>
          <w:rFonts w:ascii="Arial" w:hAnsi="Arial" w:cs="Arial"/>
        </w:rPr>
        <w:t>пасность, связанная с воздействием электростатического поля;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14.3.О</w:t>
      </w:r>
      <w:r w:rsidR="00ED3373" w:rsidRPr="00A16492">
        <w:rPr>
          <w:rFonts w:ascii="Arial" w:hAnsi="Arial" w:cs="Arial"/>
        </w:rPr>
        <w:t>пасность, связанная с воздействием постоянного магнитного поля;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14.4.О</w:t>
      </w:r>
      <w:r w:rsidR="00ED3373" w:rsidRPr="00A16492">
        <w:rPr>
          <w:rFonts w:ascii="Arial" w:hAnsi="Arial" w:cs="Arial"/>
        </w:rPr>
        <w:t>пасность, связанная с воздействием электрического поля промышленной частоты;</w:t>
      </w:r>
    </w:p>
    <w:p w:rsidR="00ED3373" w:rsidRPr="00A16492" w:rsidRDefault="00DA769C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14.4.О</w:t>
      </w:r>
      <w:r w:rsidR="00ED3373" w:rsidRPr="00A16492">
        <w:rPr>
          <w:rFonts w:ascii="Arial" w:hAnsi="Arial" w:cs="Arial"/>
        </w:rPr>
        <w:t>пасность, связанная с воздействием магнитного поля промышленной частоты;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14.5.</w:t>
      </w:r>
      <w:r w:rsidR="00DA769C" w:rsidRPr="00A16492">
        <w:rPr>
          <w:rFonts w:ascii="Arial" w:hAnsi="Arial" w:cs="Arial"/>
        </w:rPr>
        <w:t>О</w:t>
      </w:r>
      <w:r w:rsidR="00ED3373" w:rsidRPr="00A16492">
        <w:rPr>
          <w:rFonts w:ascii="Arial" w:hAnsi="Arial" w:cs="Arial"/>
        </w:rPr>
        <w:t>пасность от электромагнитных излучений;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14.6.О</w:t>
      </w:r>
      <w:r w:rsidR="00ED3373" w:rsidRPr="00A16492">
        <w:rPr>
          <w:rFonts w:ascii="Arial" w:hAnsi="Arial" w:cs="Arial"/>
        </w:rPr>
        <w:t>пасность, связанная с воздействием лазерного излучения;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14.7.О</w:t>
      </w:r>
      <w:r w:rsidR="00ED3373" w:rsidRPr="00A16492">
        <w:rPr>
          <w:rFonts w:ascii="Arial" w:hAnsi="Arial" w:cs="Arial"/>
        </w:rPr>
        <w:t>пасность, связанная с воздействием ультрафиолетового излучения;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  <w:b/>
        </w:rPr>
        <w:t>15.О</w:t>
      </w:r>
      <w:r w:rsidR="00ED3373" w:rsidRPr="00A16492">
        <w:rPr>
          <w:rFonts w:ascii="Arial" w:hAnsi="Arial" w:cs="Arial"/>
          <w:b/>
        </w:rPr>
        <w:t>пасности, связанные с воздействием ионизирующих излучений</w:t>
      </w:r>
      <w:r w:rsidR="00ED3373" w:rsidRPr="00A16492">
        <w:rPr>
          <w:rFonts w:ascii="Arial" w:hAnsi="Arial" w:cs="Arial"/>
        </w:rPr>
        <w:t>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15.1.О</w:t>
      </w:r>
      <w:r w:rsidR="00ED3373" w:rsidRPr="00A16492">
        <w:rPr>
          <w:rFonts w:ascii="Arial" w:hAnsi="Arial" w:cs="Arial"/>
        </w:rPr>
        <w:t>пасность, связанная с воздействием гамма-излучения;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15.2.О</w:t>
      </w:r>
      <w:r w:rsidR="00ED3373" w:rsidRPr="00A16492">
        <w:rPr>
          <w:rFonts w:ascii="Arial" w:hAnsi="Arial" w:cs="Arial"/>
        </w:rPr>
        <w:t>пасность, связанная с воздействием рентгеновского излучения;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15.3.О</w:t>
      </w:r>
      <w:r w:rsidR="00ED3373" w:rsidRPr="00A16492">
        <w:rPr>
          <w:rFonts w:ascii="Arial" w:hAnsi="Arial" w:cs="Arial"/>
        </w:rPr>
        <w:t>пасность, связанная с воздействием альф</w:t>
      </w:r>
      <w:proofErr w:type="gramStart"/>
      <w:r w:rsidR="00ED3373" w:rsidRPr="00A16492">
        <w:rPr>
          <w:rFonts w:ascii="Arial" w:hAnsi="Arial" w:cs="Arial"/>
        </w:rPr>
        <w:t>а-</w:t>
      </w:r>
      <w:proofErr w:type="gramEnd"/>
      <w:r w:rsidR="00ED3373" w:rsidRPr="00A16492">
        <w:rPr>
          <w:rFonts w:ascii="Arial" w:hAnsi="Arial" w:cs="Arial"/>
        </w:rPr>
        <w:t>, бета-излучений, электронного или ионного и нейтронного излучении;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16. О</w:t>
      </w:r>
      <w:r w:rsidR="00ED3373" w:rsidRPr="00A16492">
        <w:rPr>
          <w:rFonts w:ascii="Arial" w:hAnsi="Arial" w:cs="Arial"/>
          <w:b/>
        </w:rPr>
        <w:t>пасности, связанные с воздействием животных: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16.1.О</w:t>
      </w:r>
      <w:r w:rsidR="00ED3373" w:rsidRPr="00A16492">
        <w:rPr>
          <w:rFonts w:ascii="Arial" w:hAnsi="Arial" w:cs="Arial"/>
        </w:rPr>
        <w:t>пасность укуса;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16.2.Опасность разрыва;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16.3.Опасность заражения;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17. О</w:t>
      </w:r>
      <w:r w:rsidR="00ED3373" w:rsidRPr="00A16492">
        <w:rPr>
          <w:rFonts w:ascii="Arial" w:hAnsi="Arial" w:cs="Arial"/>
          <w:b/>
        </w:rPr>
        <w:t>пасности, связанные с воздействием насекомых: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lastRenderedPageBreak/>
        <w:t>17.1.О</w:t>
      </w:r>
      <w:r w:rsidR="00ED3373" w:rsidRPr="00A16492">
        <w:rPr>
          <w:rFonts w:ascii="Arial" w:hAnsi="Arial" w:cs="Arial"/>
        </w:rPr>
        <w:t>пасность укуса;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17.2.О</w:t>
      </w:r>
      <w:r w:rsidR="00ED3373" w:rsidRPr="00A16492">
        <w:rPr>
          <w:rFonts w:ascii="Arial" w:hAnsi="Arial" w:cs="Arial"/>
        </w:rPr>
        <w:t>пасность попадания в организм;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17.3.О</w:t>
      </w:r>
      <w:r w:rsidR="00ED3373" w:rsidRPr="00A16492">
        <w:rPr>
          <w:rFonts w:ascii="Arial" w:hAnsi="Arial" w:cs="Arial"/>
        </w:rPr>
        <w:t>пасность инвазий гельминтов;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18.О</w:t>
      </w:r>
      <w:r w:rsidR="00ED3373" w:rsidRPr="00A16492">
        <w:rPr>
          <w:rFonts w:ascii="Arial" w:hAnsi="Arial" w:cs="Arial"/>
          <w:b/>
        </w:rPr>
        <w:t>пасности, связанные с воздействием растений: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18.1.О</w:t>
      </w:r>
      <w:r w:rsidR="00ED3373" w:rsidRPr="00A16492">
        <w:rPr>
          <w:rFonts w:ascii="Arial" w:hAnsi="Arial" w:cs="Arial"/>
        </w:rPr>
        <w:t>пасность воздействия пыльцы, фитонцидов и других веществ, выделяемых растениями;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18.2.О</w:t>
      </w:r>
      <w:r w:rsidR="00ED3373" w:rsidRPr="00A16492">
        <w:rPr>
          <w:rFonts w:ascii="Arial" w:hAnsi="Arial" w:cs="Arial"/>
        </w:rPr>
        <w:t>пасность ожога выделяемыми растениями веществами;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18.3.О</w:t>
      </w:r>
      <w:r w:rsidR="00ED3373" w:rsidRPr="00A16492">
        <w:rPr>
          <w:rFonts w:ascii="Arial" w:hAnsi="Arial" w:cs="Arial"/>
        </w:rPr>
        <w:t>пасность пореза растениями;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19.О</w:t>
      </w:r>
      <w:r w:rsidR="00ED3373" w:rsidRPr="00A16492">
        <w:rPr>
          <w:rFonts w:ascii="Arial" w:hAnsi="Arial" w:cs="Arial"/>
          <w:b/>
        </w:rPr>
        <w:t>пасность утонуть: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19.1.О</w:t>
      </w:r>
      <w:r w:rsidR="00ED3373" w:rsidRPr="00A16492">
        <w:rPr>
          <w:rFonts w:ascii="Arial" w:hAnsi="Arial" w:cs="Arial"/>
        </w:rPr>
        <w:t>пасность утонуть в водоеме;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19.2.О</w:t>
      </w:r>
      <w:r w:rsidR="00ED3373" w:rsidRPr="00A16492">
        <w:rPr>
          <w:rFonts w:ascii="Arial" w:hAnsi="Arial" w:cs="Arial"/>
        </w:rPr>
        <w:t>пасность утонуть в технологической емкости;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19.3.О</w:t>
      </w:r>
      <w:r w:rsidR="00ED3373" w:rsidRPr="00A16492">
        <w:rPr>
          <w:rFonts w:ascii="Arial" w:hAnsi="Arial" w:cs="Arial"/>
        </w:rPr>
        <w:t>пасность утонуть в момент затопления шахты;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20. О</w:t>
      </w:r>
      <w:r w:rsidR="00ED3373" w:rsidRPr="00A16492">
        <w:rPr>
          <w:rFonts w:ascii="Arial" w:hAnsi="Arial" w:cs="Arial"/>
          <w:b/>
        </w:rPr>
        <w:t>пасность расположения рабочего места: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20.1.О</w:t>
      </w:r>
      <w:r w:rsidR="00ED3373" w:rsidRPr="00A16492">
        <w:rPr>
          <w:rFonts w:ascii="Arial" w:hAnsi="Arial" w:cs="Arial"/>
        </w:rPr>
        <w:t>пасности выполнения электромонтажных работ на столбах, опорах высоковольтных передач;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20.2.О</w:t>
      </w:r>
      <w:r w:rsidR="00ED3373" w:rsidRPr="00A16492">
        <w:rPr>
          <w:rFonts w:ascii="Arial" w:hAnsi="Arial" w:cs="Arial"/>
        </w:rPr>
        <w:t>пасность при выполнении альпинистских работ;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20.3.О</w:t>
      </w:r>
      <w:r w:rsidR="00ED3373" w:rsidRPr="00A16492">
        <w:rPr>
          <w:rFonts w:ascii="Arial" w:hAnsi="Arial" w:cs="Arial"/>
        </w:rPr>
        <w:t>пасность выполнения кровельных работ на крышах, имеющих большой угол наклона рабочей поверхности;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20.4.О</w:t>
      </w:r>
      <w:r w:rsidR="00ED3373" w:rsidRPr="00A16492">
        <w:rPr>
          <w:rFonts w:ascii="Arial" w:hAnsi="Arial" w:cs="Arial"/>
        </w:rPr>
        <w:t>пасность, связанная с выполнением работ на значительной глубине;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20.5.О</w:t>
      </w:r>
      <w:r w:rsidR="00ED3373" w:rsidRPr="00A16492">
        <w:rPr>
          <w:rFonts w:ascii="Arial" w:hAnsi="Arial" w:cs="Arial"/>
        </w:rPr>
        <w:t>пасность, связанная с выполнением работ под землей;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20.6.О</w:t>
      </w:r>
      <w:r w:rsidR="00ED3373" w:rsidRPr="00A16492">
        <w:rPr>
          <w:rFonts w:ascii="Arial" w:hAnsi="Arial" w:cs="Arial"/>
        </w:rPr>
        <w:t>пасность, связанная с выполнением работ в туннелях;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20.7.О</w:t>
      </w:r>
      <w:r w:rsidR="00ED3373" w:rsidRPr="00A16492">
        <w:rPr>
          <w:rFonts w:ascii="Arial" w:hAnsi="Arial" w:cs="Arial"/>
        </w:rPr>
        <w:t>пасность выполнения водолазных работ;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21. О</w:t>
      </w:r>
      <w:r w:rsidR="00ED3373" w:rsidRPr="00A16492">
        <w:rPr>
          <w:rFonts w:ascii="Arial" w:hAnsi="Arial" w:cs="Arial"/>
          <w:b/>
        </w:rPr>
        <w:t>пасности, связанные с организационными недостатками: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21.1.О</w:t>
      </w:r>
      <w:r w:rsidR="00ED3373" w:rsidRPr="00A16492">
        <w:rPr>
          <w:rFonts w:ascii="Arial" w:hAnsi="Arial" w:cs="Arial"/>
        </w:rPr>
        <w:t>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21.2.О</w:t>
      </w:r>
      <w:r w:rsidR="00ED3373" w:rsidRPr="00A16492">
        <w:rPr>
          <w:rFonts w:ascii="Arial" w:hAnsi="Arial" w:cs="Arial"/>
        </w:rPr>
        <w:t>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21.2.О</w:t>
      </w:r>
      <w:r w:rsidR="00ED3373" w:rsidRPr="00A16492">
        <w:rPr>
          <w:rFonts w:ascii="Arial" w:hAnsi="Arial" w:cs="Arial"/>
        </w:rPr>
        <w:t>пасность, связанная с отсутствием на рабочем месте перечня возможных аварий;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21.3.О</w:t>
      </w:r>
      <w:r w:rsidR="00ED3373" w:rsidRPr="00A16492">
        <w:rPr>
          <w:rFonts w:ascii="Arial" w:hAnsi="Arial" w:cs="Arial"/>
        </w:rPr>
        <w:t>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ED3373" w:rsidRPr="00A16492">
        <w:rPr>
          <w:rFonts w:ascii="Arial" w:hAnsi="Arial" w:cs="Arial"/>
        </w:rPr>
        <w:t>дств св</w:t>
      </w:r>
      <w:proofErr w:type="gramEnd"/>
      <w:r w:rsidR="00ED3373" w:rsidRPr="00A16492">
        <w:rPr>
          <w:rFonts w:ascii="Arial" w:hAnsi="Arial" w:cs="Arial"/>
        </w:rPr>
        <w:t>язи;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21.4.О</w:t>
      </w:r>
      <w:r w:rsidR="00ED3373" w:rsidRPr="00A16492">
        <w:rPr>
          <w:rFonts w:ascii="Arial" w:hAnsi="Arial" w:cs="Arial"/>
        </w:rPr>
        <w:t>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21.5.О</w:t>
      </w:r>
      <w:r w:rsidR="00ED3373" w:rsidRPr="00A16492">
        <w:rPr>
          <w:rFonts w:ascii="Arial" w:hAnsi="Arial" w:cs="Arial"/>
        </w:rPr>
        <w:t>пасность, связанная с допуском работников, не прошедших подготовку по охране труда;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22. О</w:t>
      </w:r>
      <w:r w:rsidR="00ED3373" w:rsidRPr="00A16492">
        <w:rPr>
          <w:rFonts w:ascii="Arial" w:hAnsi="Arial" w:cs="Arial"/>
          <w:b/>
        </w:rPr>
        <w:t>пасности пожара: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22.1.О</w:t>
      </w:r>
      <w:r w:rsidR="00ED3373" w:rsidRPr="00A16492">
        <w:rPr>
          <w:rFonts w:ascii="Arial" w:hAnsi="Arial" w:cs="Arial"/>
        </w:rPr>
        <w:t>пасность от вдыхания дыма, паров вредных газов и пыли при пожаре;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22.2.О</w:t>
      </w:r>
      <w:r w:rsidR="00ED3373" w:rsidRPr="00A16492">
        <w:rPr>
          <w:rFonts w:ascii="Arial" w:hAnsi="Arial" w:cs="Arial"/>
        </w:rPr>
        <w:t>пасность воспламенения;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lastRenderedPageBreak/>
        <w:t>22.3.О</w:t>
      </w:r>
      <w:r w:rsidR="00ED3373" w:rsidRPr="00A16492">
        <w:rPr>
          <w:rFonts w:ascii="Arial" w:hAnsi="Arial" w:cs="Arial"/>
        </w:rPr>
        <w:t>пасность воздействия открытого пламени;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22.4.О</w:t>
      </w:r>
      <w:r w:rsidR="00ED3373" w:rsidRPr="00A16492">
        <w:rPr>
          <w:rFonts w:ascii="Arial" w:hAnsi="Arial" w:cs="Arial"/>
        </w:rPr>
        <w:t>пасность воздействия повышенной температуры окружающей среды;</w:t>
      </w:r>
    </w:p>
    <w:p w:rsidR="00ED3373" w:rsidRPr="00A16492" w:rsidRDefault="009074DE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22.5.О</w:t>
      </w:r>
      <w:r w:rsidR="00ED3373" w:rsidRPr="00A16492">
        <w:rPr>
          <w:rFonts w:ascii="Arial" w:hAnsi="Arial" w:cs="Arial"/>
        </w:rPr>
        <w:t>пасность воздействия пониженной концентрации кислорода в воздухе;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22.6.О</w:t>
      </w:r>
      <w:r w:rsidR="00ED3373" w:rsidRPr="00A16492">
        <w:rPr>
          <w:rFonts w:ascii="Arial" w:hAnsi="Arial" w:cs="Arial"/>
        </w:rPr>
        <w:t>пасность воздействия огнетушащих веществ;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23.7.О</w:t>
      </w:r>
      <w:r w:rsidR="00ED3373" w:rsidRPr="00A16492">
        <w:rPr>
          <w:rFonts w:ascii="Arial" w:hAnsi="Arial" w:cs="Arial"/>
        </w:rPr>
        <w:t>пасность воздействия осколков частей разрушившихся зданий, сооружений, строений;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24. О</w:t>
      </w:r>
      <w:r w:rsidR="00ED3373" w:rsidRPr="00A16492">
        <w:rPr>
          <w:rFonts w:ascii="Arial" w:hAnsi="Arial" w:cs="Arial"/>
          <w:b/>
        </w:rPr>
        <w:t>пасности обрушения: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24.1.О</w:t>
      </w:r>
      <w:r w:rsidR="00ED3373" w:rsidRPr="00A16492">
        <w:rPr>
          <w:rFonts w:ascii="Arial" w:hAnsi="Arial" w:cs="Arial"/>
        </w:rPr>
        <w:t>пасность обрушения подземных конструкций;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24.2.О</w:t>
      </w:r>
      <w:r w:rsidR="00ED3373" w:rsidRPr="00A16492">
        <w:rPr>
          <w:rFonts w:ascii="Arial" w:hAnsi="Arial" w:cs="Arial"/>
        </w:rPr>
        <w:t>пасность обрушения наземных конструкций;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25.О</w:t>
      </w:r>
      <w:r w:rsidR="00ED3373" w:rsidRPr="00A16492">
        <w:rPr>
          <w:rFonts w:ascii="Arial" w:hAnsi="Arial" w:cs="Arial"/>
          <w:b/>
        </w:rPr>
        <w:t>пасности транспорта: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25.1.О</w:t>
      </w:r>
      <w:r w:rsidR="00ED3373" w:rsidRPr="00A16492">
        <w:rPr>
          <w:rFonts w:ascii="Arial" w:hAnsi="Arial" w:cs="Arial"/>
        </w:rPr>
        <w:t>пасность наезда на человека;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25.2.О</w:t>
      </w:r>
      <w:r w:rsidR="00ED3373" w:rsidRPr="00A16492">
        <w:rPr>
          <w:rFonts w:ascii="Arial" w:hAnsi="Arial" w:cs="Arial"/>
        </w:rPr>
        <w:t>пасность падения с транспортного средства;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25.3.О</w:t>
      </w:r>
      <w:r w:rsidR="00ED3373" w:rsidRPr="00A16492">
        <w:rPr>
          <w:rFonts w:ascii="Arial" w:hAnsi="Arial" w:cs="Arial"/>
        </w:rPr>
        <w:t>пасность раздавливания человека, находящегося между двумя сближающимися транспортными средствами;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25.4.О</w:t>
      </w:r>
      <w:r w:rsidR="00ED3373" w:rsidRPr="00A16492">
        <w:rPr>
          <w:rFonts w:ascii="Arial" w:hAnsi="Arial" w:cs="Arial"/>
        </w:rPr>
        <w:t xml:space="preserve">пасность опрокидывания транспортного средства при нарушении способов установки и </w:t>
      </w:r>
      <w:proofErr w:type="spellStart"/>
      <w:r w:rsidR="00ED3373" w:rsidRPr="00A16492">
        <w:rPr>
          <w:rFonts w:ascii="Arial" w:hAnsi="Arial" w:cs="Arial"/>
        </w:rPr>
        <w:t>строповки</w:t>
      </w:r>
      <w:proofErr w:type="spellEnd"/>
      <w:r w:rsidR="00ED3373" w:rsidRPr="00A16492">
        <w:rPr>
          <w:rFonts w:ascii="Arial" w:hAnsi="Arial" w:cs="Arial"/>
        </w:rPr>
        <w:t xml:space="preserve"> грузов;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25.5.О</w:t>
      </w:r>
      <w:r w:rsidR="00ED3373" w:rsidRPr="00A16492">
        <w:rPr>
          <w:rFonts w:ascii="Arial" w:hAnsi="Arial" w:cs="Arial"/>
        </w:rPr>
        <w:t>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25.6.О</w:t>
      </w:r>
      <w:r w:rsidR="00ED3373" w:rsidRPr="00A16492">
        <w:rPr>
          <w:rFonts w:ascii="Arial" w:hAnsi="Arial" w:cs="Arial"/>
        </w:rPr>
        <w:t xml:space="preserve">пасность </w:t>
      </w:r>
      <w:proofErr w:type="spellStart"/>
      <w:r w:rsidR="00ED3373" w:rsidRPr="00A16492">
        <w:rPr>
          <w:rFonts w:ascii="Arial" w:hAnsi="Arial" w:cs="Arial"/>
        </w:rPr>
        <w:t>травмирования</w:t>
      </w:r>
      <w:proofErr w:type="spellEnd"/>
      <w:r w:rsidR="00ED3373" w:rsidRPr="00A16492">
        <w:rPr>
          <w:rFonts w:ascii="Arial" w:hAnsi="Arial" w:cs="Arial"/>
        </w:rPr>
        <w:t xml:space="preserve"> в результате дорожно-транспортного происшествия;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25.7.Опасн</w:t>
      </w:r>
      <w:r w:rsidR="00ED3373" w:rsidRPr="00A16492">
        <w:rPr>
          <w:rFonts w:ascii="Arial" w:hAnsi="Arial" w:cs="Arial"/>
        </w:rPr>
        <w:t>ость опрокидывания транспортного средства при проведении работ;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26. О</w:t>
      </w:r>
      <w:r w:rsidR="00ED3373" w:rsidRPr="00A16492">
        <w:rPr>
          <w:rFonts w:ascii="Arial" w:hAnsi="Arial" w:cs="Arial"/>
          <w:b/>
        </w:rPr>
        <w:t>пасность, связанная с дегустацией пищевых продуктов: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26.1.О</w:t>
      </w:r>
      <w:r w:rsidR="00ED3373" w:rsidRPr="00A16492">
        <w:rPr>
          <w:rFonts w:ascii="Arial" w:hAnsi="Arial" w:cs="Arial"/>
        </w:rPr>
        <w:t>пасность, связанная с дегустацией отравленной пищи;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  <w:b/>
        </w:rPr>
        <w:t>27.О</w:t>
      </w:r>
      <w:r w:rsidR="00ED3373" w:rsidRPr="00A16492">
        <w:rPr>
          <w:rFonts w:ascii="Arial" w:hAnsi="Arial" w:cs="Arial"/>
          <w:b/>
        </w:rPr>
        <w:t>пасности насилия</w:t>
      </w:r>
      <w:r w:rsidR="00ED3373" w:rsidRPr="00A16492">
        <w:rPr>
          <w:rFonts w:ascii="Arial" w:hAnsi="Arial" w:cs="Arial"/>
        </w:rPr>
        <w:t>: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27.1.О</w:t>
      </w:r>
      <w:r w:rsidR="00ED3373" w:rsidRPr="00A16492">
        <w:rPr>
          <w:rFonts w:ascii="Arial" w:hAnsi="Arial" w:cs="Arial"/>
        </w:rPr>
        <w:t>пасность насилия от враждебно настроенных работников;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27.2.О</w:t>
      </w:r>
      <w:r w:rsidR="00ED3373" w:rsidRPr="00A16492">
        <w:rPr>
          <w:rFonts w:ascii="Arial" w:hAnsi="Arial" w:cs="Arial"/>
        </w:rPr>
        <w:t>пасность насилия от третьих лиц;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28.О</w:t>
      </w:r>
      <w:r w:rsidR="00ED3373" w:rsidRPr="00A16492">
        <w:rPr>
          <w:rFonts w:ascii="Arial" w:hAnsi="Arial" w:cs="Arial"/>
          <w:b/>
        </w:rPr>
        <w:t>пасности взрыва: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28.1.О</w:t>
      </w:r>
      <w:r w:rsidR="00ED3373" w:rsidRPr="00A16492">
        <w:rPr>
          <w:rFonts w:ascii="Arial" w:hAnsi="Arial" w:cs="Arial"/>
        </w:rPr>
        <w:t>пасность самовозгорания горючих веществ;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28.2.О</w:t>
      </w:r>
      <w:r w:rsidR="00ED3373" w:rsidRPr="00A16492">
        <w:rPr>
          <w:rFonts w:ascii="Arial" w:hAnsi="Arial" w:cs="Arial"/>
        </w:rPr>
        <w:t>пасность возникновения взрыва, происшедшего вследствие пожара;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28.3.О</w:t>
      </w:r>
      <w:r w:rsidR="00ED3373" w:rsidRPr="00A16492">
        <w:rPr>
          <w:rFonts w:ascii="Arial" w:hAnsi="Arial" w:cs="Arial"/>
        </w:rPr>
        <w:t>пасность воздействия ударной волны;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28.4.О</w:t>
      </w:r>
      <w:r w:rsidR="00ED3373" w:rsidRPr="00A16492">
        <w:rPr>
          <w:rFonts w:ascii="Arial" w:hAnsi="Arial" w:cs="Arial"/>
        </w:rPr>
        <w:t>пасность воздействия высокого давления при взрыве;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28.5.О</w:t>
      </w:r>
      <w:r w:rsidR="00ED3373" w:rsidRPr="00A16492">
        <w:rPr>
          <w:rFonts w:ascii="Arial" w:hAnsi="Arial" w:cs="Arial"/>
        </w:rPr>
        <w:t>пасность ожога при взрыве;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28.6.О</w:t>
      </w:r>
      <w:r w:rsidR="00ED3373" w:rsidRPr="00A16492">
        <w:rPr>
          <w:rFonts w:ascii="Arial" w:hAnsi="Arial" w:cs="Arial"/>
        </w:rPr>
        <w:t>пасность обрушения горных пород при взрыве;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  <w:b/>
        </w:rPr>
      </w:pPr>
      <w:r w:rsidRPr="00A16492">
        <w:rPr>
          <w:rFonts w:ascii="Arial" w:hAnsi="Arial" w:cs="Arial"/>
          <w:b/>
        </w:rPr>
        <w:t>29.О</w:t>
      </w:r>
      <w:r w:rsidR="00ED3373" w:rsidRPr="00A16492">
        <w:rPr>
          <w:rFonts w:ascii="Arial" w:hAnsi="Arial" w:cs="Arial"/>
          <w:b/>
        </w:rPr>
        <w:t>пасности, связанные с применением средств индивидуальной защиты:</w:t>
      </w:r>
    </w:p>
    <w:p w:rsidR="00ED3373" w:rsidRPr="00A16492" w:rsidRDefault="002B7E0F" w:rsidP="001E3B19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29.1.О</w:t>
      </w:r>
      <w:r w:rsidR="00ED3373" w:rsidRPr="00A16492">
        <w:rPr>
          <w:rFonts w:ascii="Arial" w:hAnsi="Arial" w:cs="Arial"/>
        </w:rPr>
        <w:t>пасность, связанная с несоответствием средств индивидуальной защиты анатомическим особенностям человека;</w:t>
      </w:r>
    </w:p>
    <w:p w:rsidR="00ED3373" w:rsidRPr="00A16492" w:rsidRDefault="002B7E0F" w:rsidP="001B1ED5">
      <w:pPr>
        <w:spacing w:line="240" w:lineRule="auto"/>
        <w:jc w:val="both"/>
        <w:rPr>
          <w:rFonts w:ascii="Arial" w:hAnsi="Arial" w:cs="Arial"/>
        </w:rPr>
      </w:pPr>
      <w:r w:rsidRPr="00A16492">
        <w:rPr>
          <w:rFonts w:ascii="Arial" w:hAnsi="Arial" w:cs="Arial"/>
        </w:rPr>
        <w:t>29.2.О</w:t>
      </w:r>
      <w:r w:rsidR="00ED3373" w:rsidRPr="00A16492">
        <w:rPr>
          <w:rFonts w:ascii="Arial" w:hAnsi="Arial" w:cs="Arial"/>
        </w:rPr>
        <w:t xml:space="preserve">пасность, связанная со скованностью, вызванной применением средств </w:t>
      </w:r>
      <w:r w:rsidRPr="00A16492">
        <w:rPr>
          <w:rFonts w:ascii="Arial" w:hAnsi="Arial" w:cs="Arial"/>
        </w:rPr>
        <w:t>индивидуальной защиты.</w:t>
      </w:r>
    </w:p>
    <w:p w:rsidR="003A69FB" w:rsidRPr="00980E40" w:rsidRDefault="001B1ED5" w:rsidP="001B1ED5">
      <w:pPr>
        <w:jc w:val="both"/>
        <w:rPr>
          <w:rFonts w:ascii="Arial" w:hAnsi="Arial" w:cs="Arial"/>
          <w:color w:val="FF0000"/>
        </w:rPr>
      </w:pPr>
      <w:r w:rsidRPr="00980E40">
        <w:rPr>
          <w:rFonts w:cstheme="minorHAnsi"/>
        </w:rPr>
        <w:lastRenderedPageBreak/>
        <w:t xml:space="preserve">   </w:t>
      </w:r>
      <w:r w:rsidR="00980E40" w:rsidRPr="00980E40">
        <w:rPr>
          <w:rFonts w:ascii="Arial" w:hAnsi="Arial" w:cs="Arial"/>
        </w:rPr>
        <w:t>Перечень не является исчерпывающим и может дополняться при введении в эксплуатацию нового оборудования, внедрении новых технологий и операций, появлении новых профессий и т.д.</w:t>
      </w:r>
      <w:r w:rsidRPr="00980E40">
        <w:rPr>
          <w:rFonts w:ascii="Arial" w:hAnsi="Arial" w:cs="Arial"/>
        </w:rPr>
        <w:t xml:space="preserve"> В случае выявления на </w:t>
      </w:r>
      <w:r w:rsidRPr="006B1561">
        <w:rPr>
          <w:rFonts w:ascii="Arial" w:hAnsi="Arial" w:cs="Arial"/>
        </w:rPr>
        <w:t xml:space="preserve">рабочем месте опасностей, не включенных в данный перечень, они добавляются в </w:t>
      </w:r>
      <w:r w:rsidRPr="006B1561">
        <w:rPr>
          <w:rFonts w:ascii="Arial" w:hAnsi="Arial" w:cs="Arial"/>
          <w:b/>
        </w:rPr>
        <w:t xml:space="preserve">Реестр </w:t>
      </w:r>
      <w:r w:rsidRPr="00EA21F9">
        <w:rPr>
          <w:rFonts w:ascii="Arial" w:hAnsi="Arial" w:cs="Arial"/>
          <w:b/>
        </w:rPr>
        <w:t>опасностей</w:t>
      </w:r>
      <w:r w:rsidR="006B1561" w:rsidRPr="00EA21F9">
        <w:rPr>
          <w:rFonts w:ascii="Arial" w:hAnsi="Arial" w:cs="Arial"/>
          <w:b/>
        </w:rPr>
        <w:t xml:space="preserve"> </w:t>
      </w:r>
      <w:r w:rsidR="009514A6">
        <w:rPr>
          <w:rFonts w:ascii="Arial" w:hAnsi="Arial" w:cs="Arial"/>
          <w:b/>
        </w:rPr>
        <w:t>МАУ г. Магадана «</w:t>
      </w:r>
      <w:proofErr w:type="spellStart"/>
      <w:r w:rsidR="009514A6">
        <w:rPr>
          <w:rFonts w:ascii="Arial" w:hAnsi="Arial" w:cs="Arial"/>
          <w:b/>
        </w:rPr>
        <w:t>Медиахолдинг</w:t>
      </w:r>
      <w:proofErr w:type="spellEnd"/>
      <w:r w:rsidR="009514A6">
        <w:rPr>
          <w:rFonts w:ascii="Arial" w:hAnsi="Arial" w:cs="Arial"/>
          <w:b/>
        </w:rPr>
        <w:t xml:space="preserve"> «Вечерний Магадан»</w:t>
      </w:r>
      <w:r w:rsidR="000874A7" w:rsidRPr="006B1561">
        <w:rPr>
          <w:rFonts w:ascii="Arial" w:hAnsi="Arial" w:cs="Arial"/>
        </w:rPr>
        <w:t>, который является</w:t>
      </w:r>
      <w:r w:rsidRPr="006B1561">
        <w:rPr>
          <w:rFonts w:ascii="Arial" w:hAnsi="Arial" w:cs="Arial"/>
          <w:color w:val="FF0000"/>
        </w:rPr>
        <w:t xml:space="preserve"> </w:t>
      </w:r>
      <w:r w:rsidR="000874A7" w:rsidRPr="006B1561">
        <w:rPr>
          <w:rFonts w:ascii="Arial" w:hAnsi="Arial" w:cs="Arial"/>
          <w:color w:val="000000" w:themeColor="text1"/>
        </w:rPr>
        <w:t>р</w:t>
      </w:r>
      <w:r w:rsidR="004266CA" w:rsidRPr="006B1561">
        <w:rPr>
          <w:rFonts w:ascii="Arial" w:hAnsi="Arial" w:cs="Arial"/>
          <w:color w:val="000000" w:themeColor="text1"/>
        </w:rPr>
        <w:t xml:space="preserve">езультатом </w:t>
      </w:r>
      <w:r w:rsidR="000874A7" w:rsidRPr="006B1561">
        <w:rPr>
          <w:rFonts w:ascii="Arial" w:hAnsi="Arial" w:cs="Arial"/>
          <w:color w:val="000000" w:themeColor="text1"/>
        </w:rPr>
        <w:t xml:space="preserve">деятельности по </w:t>
      </w:r>
      <w:r w:rsidR="00120A0B" w:rsidRPr="006B1561">
        <w:rPr>
          <w:rFonts w:ascii="Arial" w:hAnsi="Arial" w:cs="Arial"/>
          <w:color w:val="000000" w:themeColor="text1"/>
        </w:rPr>
        <w:t xml:space="preserve">1 </w:t>
      </w:r>
      <w:r w:rsidR="000874A7" w:rsidRPr="006B1561">
        <w:rPr>
          <w:rFonts w:ascii="Arial" w:hAnsi="Arial" w:cs="Arial"/>
          <w:color w:val="000000" w:themeColor="text1"/>
        </w:rPr>
        <w:t xml:space="preserve">этапу </w:t>
      </w:r>
      <w:r w:rsidR="004266CA" w:rsidRPr="006B1561">
        <w:rPr>
          <w:rFonts w:ascii="Arial" w:hAnsi="Arial" w:cs="Arial"/>
          <w:color w:val="000000" w:themeColor="text1"/>
        </w:rPr>
        <w:t xml:space="preserve">   (</w:t>
      </w:r>
      <w:r w:rsidR="00576BB4" w:rsidRPr="006B1561">
        <w:rPr>
          <w:rFonts w:ascii="Arial" w:hAnsi="Arial" w:cs="Arial"/>
          <w:color w:val="000000" w:themeColor="text1"/>
        </w:rPr>
        <w:t>Приложение №1</w:t>
      </w:r>
      <w:r w:rsidR="004266CA" w:rsidRPr="006B1561">
        <w:rPr>
          <w:rFonts w:ascii="Arial" w:hAnsi="Arial" w:cs="Arial"/>
          <w:color w:val="000000" w:themeColor="text1"/>
        </w:rPr>
        <w:t>)</w:t>
      </w:r>
      <w:r w:rsidR="000874A7" w:rsidRPr="006B1561">
        <w:rPr>
          <w:rFonts w:ascii="Arial" w:hAnsi="Arial" w:cs="Arial"/>
          <w:color w:val="000000" w:themeColor="text1"/>
        </w:rPr>
        <w:t>.</w:t>
      </w:r>
    </w:p>
    <w:p w:rsidR="003A69FB" w:rsidRPr="00095993" w:rsidRDefault="003A69FB" w:rsidP="00A9213F">
      <w:pPr>
        <w:pStyle w:val="a7"/>
        <w:ind w:left="0"/>
        <w:rPr>
          <w:rFonts w:ascii="Arial" w:hAnsi="Arial" w:cs="Arial"/>
          <w:b/>
        </w:rPr>
      </w:pPr>
      <w:r w:rsidRPr="00095993">
        <w:rPr>
          <w:rFonts w:ascii="Arial" w:hAnsi="Arial" w:cs="Arial"/>
          <w:b/>
        </w:rPr>
        <w:t xml:space="preserve">2 этап. </w:t>
      </w:r>
      <w:r w:rsidR="00A94F17">
        <w:rPr>
          <w:rFonts w:ascii="Arial" w:hAnsi="Arial" w:cs="Arial"/>
          <w:b/>
        </w:rPr>
        <w:t>Идентификация и о</w:t>
      </w:r>
      <w:r w:rsidRPr="00095993">
        <w:rPr>
          <w:rFonts w:ascii="Arial" w:hAnsi="Arial" w:cs="Arial"/>
          <w:b/>
        </w:rPr>
        <w:t>ценка риска.</w:t>
      </w:r>
    </w:p>
    <w:p w:rsidR="004C339F" w:rsidRPr="00095993" w:rsidRDefault="00A163F4" w:rsidP="004C339F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 </w:t>
      </w:r>
      <w:r w:rsidR="00120A0B" w:rsidRPr="00095993">
        <w:rPr>
          <w:rFonts w:ascii="Arial" w:hAnsi="Arial" w:cs="Arial"/>
        </w:rPr>
        <w:t xml:space="preserve">  </w:t>
      </w:r>
      <w:r w:rsidRPr="00095993">
        <w:rPr>
          <w:rFonts w:ascii="Arial" w:hAnsi="Arial" w:cs="Arial"/>
        </w:rPr>
        <w:t xml:space="preserve">   </w:t>
      </w:r>
      <w:r w:rsidR="00120A0B" w:rsidRPr="00095993">
        <w:rPr>
          <w:rFonts w:ascii="Arial" w:hAnsi="Arial" w:cs="Arial"/>
        </w:rPr>
        <w:t xml:space="preserve">Процесс управления рисками на каждом предприятии и внедрение системы управления охраной труда должен быть основой создания здоровых и безопасных условий труда на каждом рабочем месте. </w:t>
      </w:r>
      <w:r w:rsidR="004C339F" w:rsidRPr="00095993">
        <w:rPr>
          <w:rFonts w:ascii="Arial" w:hAnsi="Arial" w:cs="Arial"/>
        </w:rPr>
        <w:t xml:space="preserve">С целью снижения производственного травматизма возникает необходимость в принятии превентивных мер, направленных на профилактику несчастных случаев на производстве. </w:t>
      </w:r>
    </w:p>
    <w:p w:rsidR="004C339F" w:rsidRDefault="00120A0B" w:rsidP="00103F1B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A163F4" w:rsidRPr="00095993">
        <w:rPr>
          <w:rFonts w:ascii="Arial" w:hAnsi="Arial" w:cs="Arial"/>
        </w:rPr>
        <w:t xml:space="preserve">   </w:t>
      </w:r>
      <w:r w:rsidRPr="00095993">
        <w:rPr>
          <w:rFonts w:ascii="Arial" w:hAnsi="Arial" w:cs="Arial"/>
        </w:rPr>
        <w:t xml:space="preserve">   Нужно </w:t>
      </w:r>
      <w:r w:rsidR="00A163F4" w:rsidRPr="00095993">
        <w:rPr>
          <w:rFonts w:ascii="Arial" w:hAnsi="Arial" w:cs="Arial"/>
        </w:rPr>
        <w:t xml:space="preserve"> учитывать, что цель оценки рисков – улучшение условий труда и безопасности работников и</w:t>
      </w:r>
      <w:r w:rsidRPr="00095993">
        <w:rPr>
          <w:rFonts w:ascii="Arial" w:hAnsi="Arial" w:cs="Arial"/>
        </w:rPr>
        <w:t>, поэтому,</w:t>
      </w:r>
      <w:r w:rsidR="00A163F4" w:rsidRPr="00095993">
        <w:rPr>
          <w:rFonts w:ascii="Arial" w:hAnsi="Arial" w:cs="Arial"/>
        </w:rPr>
        <w:t xml:space="preserve"> </w:t>
      </w:r>
      <w:r w:rsidRPr="00095993">
        <w:rPr>
          <w:rFonts w:ascii="Arial" w:hAnsi="Arial" w:cs="Arial"/>
        </w:rPr>
        <w:t xml:space="preserve">следует </w:t>
      </w:r>
      <w:r w:rsidR="00A163F4" w:rsidRPr="00095993">
        <w:rPr>
          <w:rFonts w:ascii="Arial" w:hAnsi="Arial" w:cs="Arial"/>
        </w:rPr>
        <w:t xml:space="preserve">избегать её проведения </w:t>
      </w:r>
      <w:r w:rsidR="006F4576" w:rsidRPr="00095993">
        <w:rPr>
          <w:rFonts w:ascii="Arial" w:hAnsi="Arial" w:cs="Arial"/>
        </w:rPr>
        <w:t xml:space="preserve">только </w:t>
      </w:r>
      <w:r w:rsidR="00A163F4" w:rsidRPr="00095993">
        <w:rPr>
          <w:rFonts w:ascii="Arial" w:hAnsi="Arial" w:cs="Arial"/>
        </w:rPr>
        <w:t>как самоцели.</w:t>
      </w:r>
    </w:p>
    <w:p w:rsidR="00980E40" w:rsidRPr="00095993" w:rsidRDefault="00980E40" w:rsidP="00103F1B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80E40">
        <w:rPr>
          <w:rFonts w:ascii="Arial" w:hAnsi="Arial" w:cs="Arial"/>
        </w:rPr>
        <w:t>Идентификация опасностей, сбор необходимых данных и оценка рисков осуществляется не менее</w:t>
      </w:r>
      <w:proofErr w:type="gramStart"/>
      <w:r w:rsidRPr="00980E40">
        <w:rPr>
          <w:rFonts w:ascii="Arial" w:hAnsi="Arial" w:cs="Arial"/>
        </w:rPr>
        <w:t>,</w:t>
      </w:r>
      <w:proofErr w:type="gramEnd"/>
      <w:r w:rsidRPr="00980E40">
        <w:rPr>
          <w:rFonts w:ascii="Arial" w:hAnsi="Arial" w:cs="Arial"/>
        </w:rPr>
        <w:t xml:space="preserve"> чем один раз в год руководителями подразделений при методическом руководстве с</w:t>
      </w:r>
      <w:r>
        <w:rPr>
          <w:rFonts w:ascii="Arial" w:hAnsi="Arial" w:cs="Arial"/>
        </w:rPr>
        <w:t>о стороны Ответственного за СУ</w:t>
      </w:r>
      <w:r w:rsidRPr="00980E40">
        <w:rPr>
          <w:rFonts w:ascii="Arial" w:hAnsi="Arial" w:cs="Arial"/>
        </w:rPr>
        <w:t>ОТ.</w:t>
      </w:r>
    </w:p>
    <w:p w:rsidR="00FF5BA2" w:rsidRPr="00095993" w:rsidRDefault="000A0BBB" w:rsidP="00FF5BA2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  </w:t>
      </w:r>
      <w:r w:rsidR="00120A0B" w:rsidRPr="00095993">
        <w:rPr>
          <w:rFonts w:ascii="Arial" w:hAnsi="Arial" w:cs="Arial"/>
        </w:rPr>
        <w:t xml:space="preserve">  </w:t>
      </w:r>
      <w:r w:rsidRPr="00095993">
        <w:rPr>
          <w:rFonts w:ascii="Arial" w:hAnsi="Arial" w:cs="Arial"/>
        </w:rPr>
        <w:t xml:space="preserve">  В </w:t>
      </w:r>
      <w:r w:rsidR="00120A0B" w:rsidRPr="00095993">
        <w:rPr>
          <w:rFonts w:ascii="Arial" w:hAnsi="Arial" w:cs="Arial"/>
        </w:rPr>
        <w:t xml:space="preserve">данной </w:t>
      </w:r>
      <w:r w:rsidRPr="00095993">
        <w:rPr>
          <w:rFonts w:ascii="Arial" w:hAnsi="Arial" w:cs="Arial"/>
        </w:rPr>
        <w:t xml:space="preserve">работе для оценки индивидуальных рисков применялся </w:t>
      </w:r>
      <w:r w:rsidRPr="00095993">
        <w:rPr>
          <w:rFonts w:ascii="Arial" w:hAnsi="Arial" w:cs="Arial"/>
          <w:b/>
        </w:rPr>
        <w:t xml:space="preserve">метод </w:t>
      </w:r>
      <w:proofErr w:type="spellStart"/>
      <w:r w:rsidRPr="00095993">
        <w:rPr>
          <w:rFonts w:ascii="Arial" w:hAnsi="Arial" w:cs="Arial"/>
          <w:b/>
        </w:rPr>
        <w:t>Файна-Кинни</w:t>
      </w:r>
      <w:proofErr w:type="spellEnd"/>
      <w:r w:rsidRPr="00095993">
        <w:rPr>
          <w:rFonts w:ascii="Arial" w:hAnsi="Arial" w:cs="Arial"/>
        </w:rPr>
        <w:t>. Основная идея метода состоит в оценке рисков как</w:t>
      </w:r>
      <w:r w:rsidR="00103F1B" w:rsidRPr="00095993">
        <w:rPr>
          <w:rFonts w:ascii="Arial" w:hAnsi="Arial" w:cs="Arial"/>
        </w:rPr>
        <w:t xml:space="preserve"> произведения трех составляющих</w:t>
      </w:r>
      <w:r w:rsidRPr="00095993">
        <w:rPr>
          <w:rFonts w:ascii="Arial" w:hAnsi="Arial" w:cs="Arial"/>
        </w:rPr>
        <w:t xml:space="preserve">: тяжести последствий, вероятности и частоты появления опасностей. </w:t>
      </w:r>
      <w:r w:rsidR="00103F1B" w:rsidRPr="00095993">
        <w:rPr>
          <w:rFonts w:ascii="Arial" w:hAnsi="Arial" w:cs="Arial"/>
        </w:rPr>
        <w:t xml:space="preserve"> </w:t>
      </w:r>
    </w:p>
    <w:p w:rsidR="00586AC6" w:rsidRPr="00095993" w:rsidRDefault="00980E40" w:rsidP="00280648">
      <w:pPr>
        <w:pStyle w:val="a7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F5BA2" w:rsidRPr="00095993">
        <w:rPr>
          <w:rFonts w:ascii="Arial" w:hAnsi="Arial" w:cs="Arial"/>
        </w:rPr>
        <w:t xml:space="preserve">Для оценки каждой составляющей </w:t>
      </w:r>
      <w:r w:rsidR="00120A0B" w:rsidRPr="00095993">
        <w:rPr>
          <w:rFonts w:ascii="Arial" w:hAnsi="Arial" w:cs="Arial"/>
        </w:rPr>
        <w:t>профессионального риска применяли</w:t>
      </w:r>
      <w:r w:rsidR="00FF5BA2" w:rsidRPr="00095993">
        <w:rPr>
          <w:rFonts w:ascii="Arial" w:hAnsi="Arial" w:cs="Arial"/>
        </w:rPr>
        <w:t xml:space="preserve"> балльную</w:t>
      </w:r>
      <w:r w:rsidR="007A5F22" w:rsidRPr="00095993">
        <w:rPr>
          <w:rFonts w:ascii="Arial" w:hAnsi="Arial" w:cs="Arial"/>
        </w:rPr>
        <w:t xml:space="preserve"> </w:t>
      </w:r>
      <w:r w:rsidR="00FF5BA2" w:rsidRPr="00095993">
        <w:rPr>
          <w:rFonts w:ascii="Arial" w:hAnsi="Arial" w:cs="Arial"/>
        </w:rPr>
        <w:t xml:space="preserve"> шкалу</w:t>
      </w:r>
      <w:r w:rsidR="001B1ED5">
        <w:rPr>
          <w:rFonts w:ascii="Arial" w:hAnsi="Arial" w:cs="Arial"/>
        </w:rPr>
        <w:t>:</w:t>
      </w:r>
    </w:p>
    <w:p w:rsidR="00586AC6" w:rsidRPr="00095993" w:rsidRDefault="00586AC6" w:rsidP="00280648">
      <w:pPr>
        <w:pStyle w:val="a7"/>
        <w:ind w:left="0"/>
        <w:rPr>
          <w:rFonts w:ascii="Arial" w:hAnsi="Arial" w:cs="Arial"/>
        </w:rPr>
      </w:pPr>
    </w:p>
    <w:p w:rsidR="00280648" w:rsidRPr="00095993" w:rsidRDefault="00103F1B" w:rsidP="0028064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Оценка степени тяжести проводится с использованием таблицы</w:t>
      </w:r>
      <w:r w:rsidR="004C68FC" w:rsidRPr="00095993">
        <w:rPr>
          <w:rFonts w:ascii="Arial" w:hAnsi="Arial" w:cs="Arial"/>
        </w:rPr>
        <w:t xml:space="preserve"> 1</w:t>
      </w:r>
      <w:r w:rsidR="001C7D28" w:rsidRPr="00095993">
        <w:rPr>
          <w:rFonts w:ascii="Arial" w:hAnsi="Arial" w:cs="Arial"/>
        </w:rPr>
        <w:t>:</w:t>
      </w:r>
    </w:p>
    <w:p w:rsidR="00280648" w:rsidRDefault="004C68FC" w:rsidP="001C7D28">
      <w:pPr>
        <w:pStyle w:val="a7"/>
        <w:ind w:left="0"/>
        <w:jc w:val="right"/>
        <w:rPr>
          <w:rFonts w:ascii="Arial" w:hAnsi="Arial" w:cs="Arial"/>
        </w:rPr>
      </w:pPr>
      <w:r w:rsidRPr="00095993">
        <w:rPr>
          <w:rFonts w:ascii="Arial" w:hAnsi="Arial" w:cs="Arial"/>
        </w:rPr>
        <w:t>Таблица 1</w:t>
      </w:r>
    </w:p>
    <w:p w:rsidR="000874A7" w:rsidRPr="00095993" w:rsidRDefault="000874A7" w:rsidP="001C7D28">
      <w:pPr>
        <w:pStyle w:val="a7"/>
        <w:ind w:left="0"/>
        <w:jc w:val="right"/>
        <w:rPr>
          <w:rFonts w:ascii="Arial" w:hAnsi="Arial" w:cs="Arial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2754"/>
        <w:gridCol w:w="5399"/>
        <w:gridCol w:w="2006"/>
      </w:tblGrid>
      <w:tr w:rsidR="001C7D28" w:rsidRPr="00095993" w:rsidTr="004C68FC">
        <w:tc>
          <w:tcPr>
            <w:tcW w:w="2776" w:type="dxa"/>
            <w:shd w:val="clear" w:color="auto" w:fill="EAF1DD" w:themeFill="accent3" w:themeFillTint="33"/>
          </w:tcPr>
          <w:p w:rsidR="001C7D28" w:rsidRPr="00095993" w:rsidRDefault="001C7D28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Степень тяжести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1C7D28" w:rsidRPr="00095993" w:rsidRDefault="001C7D28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Вербальное описание</w:t>
            </w:r>
          </w:p>
        </w:tc>
        <w:tc>
          <w:tcPr>
            <w:tcW w:w="2043" w:type="dxa"/>
            <w:shd w:val="clear" w:color="auto" w:fill="EAF1DD" w:themeFill="accent3" w:themeFillTint="33"/>
          </w:tcPr>
          <w:p w:rsidR="001C7D28" w:rsidRPr="00095993" w:rsidRDefault="001C7D28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Оценка в баллах</w:t>
            </w:r>
          </w:p>
        </w:tc>
      </w:tr>
      <w:tr w:rsidR="001C7D28" w:rsidRPr="00095993" w:rsidTr="004C68FC">
        <w:tc>
          <w:tcPr>
            <w:tcW w:w="2776" w:type="dxa"/>
            <w:shd w:val="clear" w:color="auto" w:fill="EAF1DD" w:themeFill="accent3" w:themeFillTint="33"/>
          </w:tcPr>
          <w:p w:rsidR="001C7D28" w:rsidRPr="00095993" w:rsidRDefault="001C7D28" w:rsidP="001C7D28">
            <w:pPr>
              <w:pStyle w:val="a7"/>
              <w:ind w:left="0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Приемлемая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1C7D28" w:rsidRPr="00095993" w:rsidRDefault="001C7D28" w:rsidP="001C7D28">
            <w:pPr>
              <w:pStyle w:val="a7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5993">
              <w:rPr>
                <w:rFonts w:ascii="Arial" w:hAnsi="Arial" w:cs="Arial"/>
                <w:sz w:val="18"/>
                <w:szCs w:val="18"/>
              </w:rPr>
              <w:t>Микротравма с потерей трудоспособности 1 день</w:t>
            </w:r>
          </w:p>
        </w:tc>
        <w:tc>
          <w:tcPr>
            <w:tcW w:w="2043" w:type="dxa"/>
            <w:shd w:val="clear" w:color="auto" w:fill="EAF1DD" w:themeFill="accent3" w:themeFillTint="33"/>
          </w:tcPr>
          <w:p w:rsidR="001C7D28" w:rsidRPr="00095993" w:rsidRDefault="00357170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1</w:t>
            </w:r>
          </w:p>
        </w:tc>
      </w:tr>
      <w:tr w:rsidR="00F927A6" w:rsidRPr="00095993" w:rsidTr="004C68FC">
        <w:tc>
          <w:tcPr>
            <w:tcW w:w="2776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Незначительная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F927A6" w:rsidRPr="00095993" w:rsidRDefault="00F927A6" w:rsidP="00151AC9">
            <w:pPr>
              <w:pStyle w:val="a7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5993">
              <w:rPr>
                <w:rFonts w:ascii="Arial" w:hAnsi="Arial" w:cs="Arial"/>
                <w:sz w:val="18"/>
                <w:szCs w:val="18"/>
              </w:rPr>
              <w:t>Микротравма с потерей трудоспособности до трех  дней</w:t>
            </w:r>
          </w:p>
        </w:tc>
        <w:tc>
          <w:tcPr>
            <w:tcW w:w="2043" w:type="dxa"/>
            <w:shd w:val="clear" w:color="auto" w:fill="EAF1DD" w:themeFill="accent3" w:themeFillTint="33"/>
          </w:tcPr>
          <w:p w:rsidR="00F927A6" w:rsidRPr="00095993" w:rsidRDefault="00357170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2</w:t>
            </w:r>
          </w:p>
        </w:tc>
      </w:tr>
      <w:tr w:rsidR="00F927A6" w:rsidRPr="00095993" w:rsidTr="004C68FC">
        <w:tc>
          <w:tcPr>
            <w:tcW w:w="2776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Значительная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5993">
              <w:rPr>
                <w:rFonts w:ascii="Arial" w:hAnsi="Arial" w:cs="Arial"/>
                <w:sz w:val="18"/>
                <w:szCs w:val="18"/>
              </w:rPr>
              <w:t>Травма с потерей трудоспособности до 30 дней</w:t>
            </w:r>
          </w:p>
        </w:tc>
        <w:tc>
          <w:tcPr>
            <w:tcW w:w="2043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5</w:t>
            </w:r>
          </w:p>
        </w:tc>
      </w:tr>
      <w:tr w:rsidR="00F927A6" w:rsidRPr="00095993" w:rsidTr="004C68FC">
        <w:tc>
          <w:tcPr>
            <w:tcW w:w="2776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Крупная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5993">
              <w:rPr>
                <w:rFonts w:ascii="Arial" w:hAnsi="Arial" w:cs="Arial"/>
                <w:sz w:val="18"/>
                <w:szCs w:val="18"/>
              </w:rPr>
              <w:t>Тяжелый несчастный случай или профзаболевание</w:t>
            </w:r>
          </w:p>
        </w:tc>
        <w:tc>
          <w:tcPr>
            <w:tcW w:w="2043" w:type="dxa"/>
            <w:shd w:val="clear" w:color="auto" w:fill="EAF1DD" w:themeFill="accent3" w:themeFillTint="33"/>
          </w:tcPr>
          <w:p w:rsidR="00F927A6" w:rsidRPr="00095993" w:rsidRDefault="00357170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1</w:t>
            </w:r>
            <w:r w:rsidR="00F927A6" w:rsidRPr="00095993">
              <w:rPr>
                <w:rFonts w:ascii="Arial" w:hAnsi="Arial" w:cs="Arial"/>
              </w:rPr>
              <w:t>0</w:t>
            </w:r>
          </w:p>
        </w:tc>
      </w:tr>
      <w:tr w:rsidR="00F927A6" w:rsidRPr="00095993" w:rsidTr="004C68FC">
        <w:tc>
          <w:tcPr>
            <w:tcW w:w="2776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Катастрофическая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F927A6" w:rsidRPr="00095993" w:rsidRDefault="00F927A6" w:rsidP="001C7D28">
            <w:pPr>
              <w:pStyle w:val="a7"/>
              <w:ind w:left="0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Смертельный случай</w:t>
            </w:r>
          </w:p>
        </w:tc>
        <w:tc>
          <w:tcPr>
            <w:tcW w:w="2043" w:type="dxa"/>
            <w:shd w:val="clear" w:color="auto" w:fill="EAF1DD" w:themeFill="accent3" w:themeFillTint="33"/>
          </w:tcPr>
          <w:p w:rsidR="00F927A6" w:rsidRPr="00095993" w:rsidRDefault="00357170" w:rsidP="001C7D28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2</w:t>
            </w:r>
            <w:r w:rsidR="00F927A6" w:rsidRPr="00095993">
              <w:rPr>
                <w:rFonts w:ascii="Arial" w:hAnsi="Arial" w:cs="Arial"/>
              </w:rPr>
              <w:t>0</w:t>
            </w:r>
          </w:p>
        </w:tc>
      </w:tr>
    </w:tbl>
    <w:p w:rsidR="00280648" w:rsidRPr="00095993" w:rsidRDefault="00280648" w:rsidP="00280648">
      <w:pPr>
        <w:pStyle w:val="a7"/>
        <w:ind w:left="0"/>
        <w:rPr>
          <w:rFonts w:ascii="Arial" w:hAnsi="Arial" w:cs="Arial"/>
        </w:rPr>
      </w:pPr>
    </w:p>
    <w:p w:rsidR="00ED4841" w:rsidRDefault="00ED4841" w:rsidP="00280648">
      <w:pPr>
        <w:pStyle w:val="a7"/>
        <w:ind w:left="0"/>
        <w:rPr>
          <w:rFonts w:ascii="Arial" w:hAnsi="Arial" w:cs="Arial"/>
        </w:rPr>
      </w:pPr>
    </w:p>
    <w:p w:rsidR="00786F9C" w:rsidRPr="00095993" w:rsidRDefault="00786F9C" w:rsidP="0028064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Вероятность повр</w:t>
      </w:r>
      <w:r w:rsidR="00420F44" w:rsidRPr="00095993">
        <w:rPr>
          <w:rFonts w:ascii="Arial" w:hAnsi="Arial" w:cs="Arial"/>
        </w:rPr>
        <w:t>е</w:t>
      </w:r>
      <w:r w:rsidR="004C68FC" w:rsidRPr="00095993">
        <w:rPr>
          <w:rFonts w:ascii="Arial" w:hAnsi="Arial" w:cs="Arial"/>
        </w:rPr>
        <w:t>ждений оценивается по таблице 2:</w:t>
      </w:r>
    </w:p>
    <w:p w:rsidR="00786F9C" w:rsidRDefault="004C68FC" w:rsidP="00786F9C">
      <w:pPr>
        <w:pStyle w:val="a7"/>
        <w:ind w:left="0"/>
        <w:jc w:val="right"/>
        <w:rPr>
          <w:rFonts w:ascii="Arial" w:hAnsi="Arial" w:cs="Arial"/>
        </w:rPr>
      </w:pPr>
      <w:r w:rsidRPr="00095993">
        <w:rPr>
          <w:rFonts w:ascii="Arial" w:hAnsi="Arial" w:cs="Arial"/>
        </w:rPr>
        <w:t>Таблица 2</w:t>
      </w:r>
      <w:r w:rsidR="00786F9C" w:rsidRPr="00095993">
        <w:rPr>
          <w:rFonts w:ascii="Arial" w:hAnsi="Arial" w:cs="Arial"/>
        </w:rPr>
        <w:t xml:space="preserve"> </w:t>
      </w:r>
    </w:p>
    <w:p w:rsidR="000874A7" w:rsidRPr="00095993" w:rsidRDefault="000874A7" w:rsidP="00786F9C">
      <w:pPr>
        <w:pStyle w:val="a7"/>
        <w:ind w:left="0"/>
        <w:jc w:val="right"/>
        <w:rPr>
          <w:rFonts w:ascii="Arial" w:hAnsi="Arial" w:cs="Arial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6414"/>
        <w:gridCol w:w="3745"/>
      </w:tblGrid>
      <w:tr w:rsidR="00786F9C" w:rsidRPr="00095993" w:rsidTr="004C68FC">
        <w:tc>
          <w:tcPr>
            <w:tcW w:w="6531" w:type="dxa"/>
            <w:shd w:val="clear" w:color="auto" w:fill="EAF1DD" w:themeFill="accent3" w:themeFillTint="33"/>
          </w:tcPr>
          <w:p w:rsidR="00786F9C" w:rsidRPr="00095993" w:rsidRDefault="00786F9C" w:rsidP="00786F9C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Вероятность события</w:t>
            </w:r>
          </w:p>
        </w:tc>
        <w:tc>
          <w:tcPr>
            <w:tcW w:w="3817" w:type="dxa"/>
            <w:shd w:val="clear" w:color="auto" w:fill="EAF1DD" w:themeFill="accent3" w:themeFillTint="33"/>
          </w:tcPr>
          <w:p w:rsidR="00786F9C" w:rsidRPr="00095993" w:rsidRDefault="00F51616" w:rsidP="00786F9C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Оценка в баллах</w:t>
            </w:r>
          </w:p>
        </w:tc>
      </w:tr>
      <w:tr w:rsidR="00786F9C" w:rsidRPr="00095993" w:rsidTr="004C68FC">
        <w:tc>
          <w:tcPr>
            <w:tcW w:w="6531" w:type="dxa"/>
            <w:shd w:val="clear" w:color="auto" w:fill="EAF1DD" w:themeFill="accent3" w:themeFillTint="33"/>
          </w:tcPr>
          <w:p w:rsidR="00786F9C" w:rsidRPr="00095993" w:rsidRDefault="00786F9C" w:rsidP="00786F9C">
            <w:pPr>
              <w:pStyle w:val="a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Весьма маловероятно (практически невозможно)</w:t>
            </w:r>
          </w:p>
        </w:tc>
        <w:tc>
          <w:tcPr>
            <w:tcW w:w="3817" w:type="dxa"/>
            <w:shd w:val="clear" w:color="auto" w:fill="EAF1DD" w:themeFill="accent3" w:themeFillTint="33"/>
          </w:tcPr>
          <w:p w:rsidR="00786F9C" w:rsidRPr="00095993" w:rsidRDefault="00F51616" w:rsidP="00786F9C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6F9C" w:rsidRPr="00095993" w:rsidTr="004C68FC">
        <w:tc>
          <w:tcPr>
            <w:tcW w:w="6531" w:type="dxa"/>
            <w:shd w:val="clear" w:color="auto" w:fill="EAF1DD" w:themeFill="accent3" w:themeFillTint="33"/>
          </w:tcPr>
          <w:p w:rsidR="00786F9C" w:rsidRPr="00095993" w:rsidRDefault="00786F9C" w:rsidP="00786F9C">
            <w:pPr>
              <w:pStyle w:val="a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Маловероятно</w:t>
            </w:r>
          </w:p>
        </w:tc>
        <w:tc>
          <w:tcPr>
            <w:tcW w:w="3817" w:type="dxa"/>
            <w:shd w:val="clear" w:color="auto" w:fill="EAF1DD" w:themeFill="accent3" w:themeFillTint="33"/>
          </w:tcPr>
          <w:p w:rsidR="00F51616" w:rsidRPr="00095993" w:rsidRDefault="00357170" w:rsidP="00F51616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86F9C" w:rsidRPr="00095993" w:rsidTr="004C68FC">
        <w:tc>
          <w:tcPr>
            <w:tcW w:w="6531" w:type="dxa"/>
            <w:shd w:val="clear" w:color="auto" w:fill="EAF1DD" w:themeFill="accent3" w:themeFillTint="33"/>
          </w:tcPr>
          <w:p w:rsidR="00786F9C" w:rsidRPr="00095993" w:rsidRDefault="00786F9C" w:rsidP="00786F9C">
            <w:pPr>
              <w:pStyle w:val="a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Возможно</w:t>
            </w:r>
            <w:r w:rsidR="008E3EEF" w:rsidRPr="00095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5993">
              <w:rPr>
                <w:rFonts w:ascii="Arial" w:hAnsi="Arial" w:cs="Arial"/>
                <w:sz w:val="20"/>
                <w:szCs w:val="20"/>
              </w:rPr>
              <w:t>(при стечении обстоятельств)</w:t>
            </w:r>
          </w:p>
        </w:tc>
        <w:tc>
          <w:tcPr>
            <w:tcW w:w="3817" w:type="dxa"/>
            <w:shd w:val="clear" w:color="auto" w:fill="EAF1DD" w:themeFill="accent3" w:themeFillTint="33"/>
          </w:tcPr>
          <w:p w:rsidR="00786F9C" w:rsidRPr="00095993" w:rsidRDefault="00357170" w:rsidP="00786F9C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86F9C" w:rsidRPr="00095993" w:rsidTr="004C68FC">
        <w:tc>
          <w:tcPr>
            <w:tcW w:w="6531" w:type="dxa"/>
            <w:shd w:val="clear" w:color="auto" w:fill="EAF1DD" w:themeFill="accent3" w:themeFillTint="33"/>
          </w:tcPr>
          <w:p w:rsidR="00786F9C" w:rsidRPr="00095993" w:rsidRDefault="00786F9C" w:rsidP="00786F9C">
            <w:pPr>
              <w:pStyle w:val="a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Вероятно</w:t>
            </w:r>
          </w:p>
        </w:tc>
        <w:tc>
          <w:tcPr>
            <w:tcW w:w="3817" w:type="dxa"/>
            <w:shd w:val="clear" w:color="auto" w:fill="EAF1DD" w:themeFill="accent3" w:themeFillTint="33"/>
          </w:tcPr>
          <w:p w:rsidR="00786F9C" w:rsidRPr="00095993" w:rsidRDefault="00357170" w:rsidP="00786F9C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86F9C" w:rsidRPr="00095993" w:rsidTr="004C68FC">
        <w:tc>
          <w:tcPr>
            <w:tcW w:w="6531" w:type="dxa"/>
            <w:shd w:val="clear" w:color="auto" w:fill="EAF1DD" w:themeFill="accent3" w:themeFillTint="33"/>
          </w:tcPr>
          <w:p w:rsidR="00786F9C" w:rsidRPr="00095993" w:rsidRDefault="00786F9C" w:rsidP="00786F9C">
            <w:pPr>
              <w:pStyle w:val="a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Высоковероятно</w:t>
            </w:r>
          </w:p>
        </w:tc>
        <w:tc>
          <w:tcPr>
            <w:tcW w:w="3817" w:type="dxa"/>
            <w:shd w:val="clear" w:color="auto" w:fill="EAF1DD" w:themeFill="accent3" w:themeFillTint="33"/>
          </w:tcPr>
          <w:p w:rsidR="00786F9C" w:rsidRPr="00095993" w:rsidRDefault="00F51616" w:rsidP="00786F9C">
            <w:pPr>
              <w:pStyle w:val="a7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99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280648" w:rsidRPr="00095993" w:rsidRDefault="00786F9C" w:rsidP="00786F9C">
      <w:pPr>
        <w:pStyle w:val="a7"/>
        <w:ind w:left="0"/>
        <w:jc w:val="right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</w:p>
    <w:p w:rsidR="00ED4841" w:rsidRDefault="00ED4841" w:rsidP="00811372">
      <w:pPr>
        <w:pStyle w:val="a7"/>
        <w:ind w:left="0"/>
        <w:rPr>
          <w:rFonts w:ascii="Arial" w:hAnsi="Arial" w:cs="Arial"/>
        </w:rPr>
      </w:pPr>
    </w:p>
    <w:p w:rsidR="00ED4841" w:rsidRDefault="00ED4841" w:rsidP="00811372">
      <w:pPr>
        <w:pStyle w:val="a7"/>
        <w:ind w:left="0"/>
        <w:rPr>
          <w:rFonts w:ascii="Arial" w:hAnsi="Arial" w:cs="Arial"/>
        </w:rPr>
      </w:pPr>
    </w:p>
    <w:p w:rsidR="00120A0B" w:rsidRPr="00095993" w:rsidRDefault="00F51616" w:rsidP="00811372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Частота появления опа</w:t>
      </w:r>
      <w:r w:rsidR="007A5F22" w:rsidRPr="00095993">
        <w:rPr>
          <w:rFonts w:ascii="Arial" w:hAnsi="Arial" w:cs="Arial"/>
        </w:rPr>
        <w:t>с</w:t>
      </w:r>
      <w:r w:rsidR="004C68FC" w:rsidRPr="00095993">
        <w:rPr>
          <w:rFonts w:ascii="Arial" w:hAnsi="Arial" w:cs="Arial"/>
        </w:rPr>
        <w:t>ностей оценивается по таблице 3:</w:t>
      </w:r>
    </w:p>
    <w:p w:rsidR="00280648" w:rsidRDefault="00120A0B" w:rsidP="009475D7">
      <w:pPr>
        <w:pStyle w:val="a7"/>
        <w:ind w:left="0"/>
        <w:jc w:val="right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4C68FC" w:rsidRPr="00095993">
        <w:rPr>
          <w:rFonts w:ascii="Arial" w:hAnsi="Arial" w:cs="Arial"/>
        </w:rPr>
        <w:t>Таблица 3</w:t>
      </w:r>
    </w:p>
    <w:p w:rsidR="000874A7" w:rsidRPr="00095993" w:rsidRDefault="000874A7" w:rsidP="009475D7">
      <w:pPr>
        <w:pStyle w:val="a7"/>
        <w:ind w:left="0"/>
        <w:jc w:val="right"/>
        <w:rPr>
          <w:rFonts w:ascii="Arial" w:hAnsi="Arial" w:cs="Arial"/>
        </w:rPr>
      </w:pPr>
    </w:p>
    <w:tbl>
      <w:tblPr>
        <w:tblStyle w:val="aa"/>
        <w:tblpPr w:leftFromText="180" w:rightFromText="180" w:vertAnchor="text" w:horzAnchor="margin" w:tblpXSpec="center" w:tblpY="132"/>
        <w:tblW w:w="0" w:type="auto"/>
        <w:tblLook w:val="04A0"/>
      </w:tblPr>
      <w:tblGrid>
        <w:gridCol w:w="4077"/>
        <w:gridCol w:w="2927"/>
        <w:gridCol w:w="1776"/>
      </w:tblGrid>
      <w:tr w:rsidR="00586AC6" w:rsidRPr="00095993" w:rsidTr="004C68FC">
        <w:tc>
          <w:tcPr>
            <w:tcW w:w="407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Вербальное описание</w:t>
            </w:r>
          </w:p>
        </w:tc>
        <w:tc>
          <w:tcPr>
            <w:tcW w:w="292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Периодичность появления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Оценка в баллах</w:t>
            </w:r>
          </w:p>
        </w:tc>
      </w:tr>
      <w:tr w:rsidR="00586AC6" w:rsidRPr="00095993" w:rsidTr="004C68FC">
        <w:tc>
          <w:tcPr>
            <w:tcW w:w="407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Редко</w:t>
            </w:r>
          </w:p>
        </w:tc>
        <w:tc>
          <w:tcPr>
            <w:tcW w:w="292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586AC6" w:rsidRPr="00095993" w:rsidRDefault="00357170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1</w:t>
            </w:r>
          </w:p>
        </w:tc>
      </w:tr>
      <w:tr w:rsidR="00586AC6" w:rsidRPr="00095993" w:rsidTr="004C68FC">
        <w:tc>
          <w:tcPr>
            <w:tcW w:w="407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Иногда</w:t>
            </w:r>
          </w:p>
        </w:tc>
        <w:tc>
          <w:tcPr>
            <w:tcW w:w="292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Один раз в месяц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586AC6" w:rsidRPr="00095993" w:rsidRDefault="00357170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2</w:t>
            </w:r>
          </w:p>
        </w:tc>
      </w:tr>
      <w:tr w:rsidR="00586AC6" w:rsidRPr="00095993" w:rsidTr="004C68FC">
        <w:tc>
          <w:tcPr>
            <w:tcW w:w="407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Периодически</w:t>
            </w:r>
          </w:p>
        </w:tc>
        <w:tc>
          <w:tcPr>
            <w:tcW w:w="292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Один раз в неделю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586AC6" w:rsidRPr="00095993" w:rsidRDefault="00357170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3</w:t>
            </w:r>
          </w:p>
        </w:tc>
      </w:tr>
      <w:tr w:rsidR="00586AC6" w:rsidRPr="00095993" w:rsidTr="004C68FC">
        <w:tc>
          <w:tcPr>
            <w:tcW w:w="407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 xml:space="preserve">Часто </w:t>
            </w:r>
          </w:p>
        </w:tc>
        <w:tc>
          <w:tcPr>
            <w:tcW w:w="292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Один раз в день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586AC6" w:rsidRPr="00095993" w:rsidRDefault="00357170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5</w:t>
            </w:r>
          </w:p>
        </w:tc>
      </w:tr>
      <w:tr w:rsidR="00586AC6" w:rsidRPr="00095993" w:rsidTr="004C68FC">
        <w:tc>
          <w:tcPr>
            <w:tcW w:w="407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Очень часто</w:t>
            </w:r>
          </w:p>
        </w:tc>
        <w:tc>
          <w:tcPr>
            <w:tcW w:w="2927" w:type="dxa"/>
            <w:shd w:val="clear" w:color="auto" w:fill="EAF1DD" w:themeFill="accent3" w:themeFillTint="33"/>
          </w:tcPr>
          <w:p w:rsidR="00586AC6" w:rsidRPr="00095993" w:rsidRDefault="00586AC6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Один раз в час</w:t>
            </w:r>
          </w:p>
        </w:tc>
        <w:tc>
          <w:tcPr>
            <w:tcW w:w="1776" w:type="dxa"/>
            <w:shd w:val="clear" w:color="auto" w:fill="EAF1DD" w:themeFill="accent3" w:themeFillTint="33"/>
          </w:tcPr>
          <w:p w:rsidR="00586AC6" w:rsidRPr="00095993" w:rsidRDefault="00357170" w:rsidP="00586AC6">
            <w:pPr>
              <w:pStyle w:val="a7"/>
              <w:ind w:left="0"/>
              <w:jc w:val="center"/>
              <w:rPr>
                <w:rFonts w:ascii="Arial" w:hAnsi="Arial" w:cs="Arial"/>
              </w:rPr>
            </w:pPr>
            <w:r w:rsidRPr="00095993">
              <w:rPr>
                <w:rFonts w:ascii="Arial" w:hAnsi="Arial" w:cs="Arial"/>
              </w:rPr>
              <w:t>10</w:t>
            </w:r>
          </w:p>
        </w:tc>
      </w:tr>
    </w:tbl>
    <w:p w:rsidR="009B0A74" w:rsidRPr="00095993" w:rsidRDefault="009B0A74" w:rsidP="00280648">
      <w:pPr>
        <w:pStyle w:val="a7"/>
        <w:ind w:left="0"/>
        <w:rPr>
          <w:rFonts w:ascii="Arial" w:hAnsi="Arial" w:cs="Arial"/>
        </w:rPr>
      </w:pPr>
    </w:p>
    <w:p w:rsidR="00357170" w:rsidRPr="00095993" w:rsidRDefault="00357170" w:rsidP="00280648">
      <w:pPr>
        <w:pStyle w:val="a7"/>
        <w:ind w:left="0"/>
        <w:rPr>
          <w:rFonts w:ascii="Arial" w:hAnsi="Arial" w:cs="Arial"/>
        </w:rPr>
      </w:pPr>
    </w:p>
    <w:p w:rsidR="00357170" w:rsidRPr="00095993" w:rsidRDefault="00357170" w:rsidP="00280648">
      <w:pPr>
        <w:pStyle w:val="a7"/>
        <w:ind w:left="0"/>
        <w:rPr>
          <w:rFonts w:ascii="Arial" w:hAnsi="Arial" w:cs="Arial"/>
        </w:rPr>
      </w:pPr>
    </w:p>
    <w:p w:rsidR="00357170" w:rsidRPr="00095993" w:rsidRDefault="00357170" w:rsidP="00280648">
      <w:pPr>
        <w:pStyle w:val="a7"/>
        <w:ind w:left="0"/>
        <w:rPr>
          <w:rFonts w:ascii="Arial" w:hAnsi="Arial" w:cs="Arial"/>
        </w:rPr>
      </w:pPr>
    </w:p>
    <w:p w:rsidR="00357170" w:rsidRPr="00095993" w:rsidRDefault="00357170" w:rsidP="00280648">
      <w:pPr>
        <w:pStyle w:val="a7"/>
        <w:ind w:left="0"/>
        <w:rPr>
          <w:rFonts w:ascii="Arial" w:hAnsi="Arial" w:cs="Arial"/>
        </w:rPr>
      </w:pPr>
    </w:p>
    <w:p w:rsidR="00357170" w:rsidRPr="00095993" w:rsidRDefault="00357170" w:rsidP="00280648">
      <w:pPr>
        <w:pStyle w:val="a7"/>
        <w:ind w:left="0"/>
        <w:rPr>
          <w:rFonts w:ascii="Arial" w:hAnsi="Arial" w:cs="Arial"/>
        </w:rPr>
      </w:pPr>
    </w:p>
    <w:p w:rsidR="008E7D55" w:rsidRPr="00095993" w:rsidRDefault="008E7D55" w:rsidP="00280648">
      <w:pPr>
        <w:pStyle w:val="a7"/>
        <w:ind w:left="0"/>
        <w:rPr>
          <w:rFonts w:ascii="Arial" w:hAnsi="Arial" w:cs="Arial"/>
        </w:rPr>
      </w:pPr>
    </w:p>
    <w:p w:rsidR="00980E40" w:rsidRDefault="00980E40" w:rsidP="00280648">
      <w:pPr>
        <w:pStyle w:val="a7"/>
        <w:ind w:left="0"/>
        <w:rPr>
          <w:rFonts w:ascii="Arial" w:hAnsi="Arial" w:cs="Arial"/>
        </w:rPr>
      </w:pPr>
    </w:p>
    <w:p w:rsidR="009B0A74" w:rsidRPr="00095993" w:rsidRDefault="009B0A74" w:rsidP="0028064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Чтобы получить количественную степень риска</w:t>
      </w:r>
      <w:r w:rsidR="001B1F02">
        <w:rPr>
          <w:rFonts w:ascii="Arial" w:hAnsi="Arial" w:cs="Arial"/>
        </w:rPr>
        <w:t xml:space="preserve">, </w:t>
      </w:r>
      <w:r w:rsidRPr="00095993">
        <w:rPr>
          <w:rFonts w:ascii="Arial" w:hAnsi="Arial" w:cs="Arial"/>
        </w:rPr>
        <w:t xml:space="preserve"> значения подставляют в формулу:</w:t>
      </w:r>
    </w:p>
    <w:p w:rsidR="005427B4" w:rsidRPr="00095993" w:rsidRDefault="00623360" w:rsidP="00280648">
      <w:pPr>
        <w:pStyle w:val="a7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5" o:spid="_x0000_s1026" type="#_x0000_t61" style="position:absolute;margin-left:141.4pt;margin-top:6.75pt;width:249.75pt;height:29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" adj="7241,20146" fillcolor="yellow" strokecolor="#243f60 [1604]" strokeweight="1pt">
            <v:textbox>
              <w:txbxContent>
                <w:p w:rsidR="00A44C61" w:rsidRDefault="00A44C61" w:rsidP="004C68FC">
                  <w:pPr>
                    <w:shd w:val="clear" w:color="auto" w:fill="EAF1DD" w:themeFill="accent3" w:themeFillTint="33"/>
                    <w:jc w:val="center"/>
                  </w:pPr>
                  <w:r w:rsidRPr="005427B4">
                    <w:rPr>
                      <w:color w:val="000000" w:themeColor="text1"/>
                    </w:rPr>
                    <w:t>Риск = степень тяжести х вероятность  х частота</w:t>
                  </w:r>
                </w:p>
              </w:txbxContent>
            </v:textbox>
          </v:shape>
        </w:pict>
      </w:r>
    </w:p>
    <w:p w:rsidR="009B0A74" w:rsidRPr="00095993" w:rsidRDefault="009B0A74" w:rsidP="00280648">
      <w:pPr>
        <w:pStyle w:val="a7"/>
        <w:ind w:left="0"/>
        <w:rPr>
          <w:rFonts w:ascii="Arial" w:hAnsi="Arial" w:cs="Arial"/>
        </w:rPr>
      </w:pPr>
    </w:p>
    <w:p w:rsidR="005427B4" w:rsidRPr="00095993" w:rsidRDefault="005427B4" w:rsidP="00280648">
      <w:pPr>
        <w:pStyle w:val="a7"/>
        <w:ind w:left="0"/>
        <w:rPr>
          <w:rFonts w:ascii="Arial" w:hAnsi="Arial" w:cs="Arial"/>
        </w:rPr>
      </w:pPr>
    </w:p>
    <w:p w:rsidR="008D0764" w:rsidRPr="00095993" w:rsidRDefault="009B0A74" w:rsidP="000874A7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>Полученный показатель — это уровень профессионал</w:t>
      </w:r>
      <w:r w:rsidR="008157CD" w:rsidRPr="00095993">
        <w:rPr>
          <w:rFonts w:ascii="Arial" w:hAnsi="Arial" w:cs="Arial"/>
        </w:rPr>
        <w:t>ьного риска</w:t>
      </w:r>
      <w:r w:rsidR="009475D7" w:rsidRPr="00095993">
        <w:rPr>
          <w:rFonts w:ascii="Arial" w:hAnsi="Arial" w:cs="Arial"/>
        </w:rPr>
        <w:t xml:space="preserve"> </w:t>
      </w:r>
      <w:r w:rsidR="00811372" w:rsidRPr="00095993">
        <w:rPr>
          <w:rFonts w:ascii="Arial" w:hAnsi="Arial" w:cs="Arial"/>
        </w:rPr>
        <w:t xml:space="preserve">на данном рабочем месте </w:t>
      </w:r>
      <w:r w:rsidR="009475D7" w:rsidRPr="00095993">
        <w:rPr>
          <w:rFonts w:ascii="Arial" w:hAnsi="Arial" w:cs="Arial"/>
        </w:rPr>
        <w:t>по данной опасности</w:t>
      </w:r>
      <w:r w:rsidR="008157CD" w:rsidRPr="00095993">
        <w:rPr>
          <w:rFonts w:ascii="Arial" w:hAnsi="Arial" w:cs="Arial"/>
        </w:rPr>
        <w:t>.</w:t>
      </w:r>
      <w:r w:rsidR="009475D7" w:rsidRPr="00095993">
        <w:rPr>
          <w:rFonts w:ascii="Arial" w:hAnsi="Arial" w:cs="Arial"/>
        </w:rPr>
        <w:t xml:space="preserve"> </w:t>
      </w:r>
      <w:r w:rsidR="008E7D55" w:rsidRPr="00095993">
        <w:rPr>
          <w:rFonts w:ascii="Arial" w:hAnsi="Arial" w:cs="Arial"/>
        </w:rPr>
        <w:t>Его классифицируют по таблице 4</w:t>
      </w:r>
      <w:r w:rsidR="008157CD" w:rsidRPr="00095993">
        <w:rPr>
          <w:rFonts w:ascii="Arial" w:hAnsi="Arial" w:cs="Arial"/>
        </w:rPr>
        <w:t>.</w:t>
      </w:r>
      <w:r w:rsidR="00511E19" w:rsidRPr="00095993">
        <w:rPr>
          <w:rFonts w:ascii="Arial" w:hAnsi="Arial" w:cs="Arial"/>
        </w:rPr>
        <w:t xml:space="preserve"> </w:t>
      </w:r>
      <w:r w:rsidR="008D0764" w:rsidRPr="00095993">
        <w:rPr>
          <w:rFonts w:ascii="Arial" w:hAnsi="Arial" w:cs="Arial"/>
        </w:rPr>
        <w:t>Анализируя</w:t>
      </w:r>
      <w:r w:rsidR="008D0764" w:rsidRPr="00095993">
        <w:rPr>
          <w:rFonts w:ascii="Arial" w:hAnsi="Arial" w:cs="Arial"/>
          <w:color w:val="FF0000"/>
        </w:rPr>
        <w:t xml:space="preserve"> </w:t>
      </w:r>
      <w:r w:rsidR="008D0764" w:rsidRPr="00095993">
        <w:rPr>
          <w:rFonts w:ascii="Arial" w:hAnsi="Arial" w:cs="Arial"/>
        </w:rPr>
        <w:t xml:space="preserve"> результаты оценки профессиональных рисков  с учетом Таблицы 4, можно выделить наиболее опасные категории риска.</w:t>
      </w:r>
    </w:p>
    <w:p w:rsidR="008E7D55" w:rsidRPr="00095993" w:rsidRDefault="008E7D55" w:rsidP="00811372">
      <w:pPr>
        <w:pStyle w:val="a7"/>
        <w:ind w:left="0"/>
        <w:jc w:val="center"/>
        <w:rPr>
          <w:rFonts w:ascii="Arial" w:hAnsi="Arial" w:cs="Arial"/>
        </w:rPr>
      </w:pPr>
    </w:p>
    <w:p w:rsidR="00A94F17" w:rsidRDefault="00A94F17" w:rsidP="00120A0B">
      <w:pPr>
        <w:pStyle w:val="a7"/>
        <w:ind w:left="0"/>
        <w:jc w:val="right"/>
        <w:rPr>
          <w:rFonts w:ascii="Arial" w:hAnsi="Arial" w:cs="Arial"/>
        </w:rPr>
      </w:pPr>
    </w:p>
    <w:p w:rsidR="00A94F17" w:rsidRDefault="00A94F17" w:rsidP="00120A0B">
      <w:pPr>
        <w:pStyle w:val="a7"/>
        <w:ind w:left="0"/>
        <w:jc w:val="right"/>
        <w:rPr>
          <w:rFonts w:ascii="Arial" w:hAnsi="Arial" w:cs="Arial"/>
        </w:rPr>
      </w:pPr>
    </w:p>
    <w:p w:rsidR="005427B4" w:rsidRPr="00095993" w:rsidRDefault="008E7D55" w:rsidP="00120A0B">
      <w:pPr>
        <w:pStyle w:val="a7"/>
        <w:ind w:left="0"/>
        <w:jc w:val="right"/>
        <w:rPr>
          <w:rFonts w:ascii="Arial" w:hAnsi="Arial" w:cs="Arial"/>
        </w:rPr>
      </w:pPr>
      <w:r w:rsidRPr="00095993">
        <w:rPr>
          <w:rFonts w:ascii="Arial" w:hAnsi="Arial" w:cs="Arial"/>
        </w:rPr>
        <w:t>Таблица 4. Таблица</w:t>
      </w:r>
      <w:r w:rsidR="005427B4" w:rsidRPr="00095993">
        <w:rPr>
          <w:rFonts w:ascii="Arial" w:hAnsi="Arial" w:cs="Arial"/>
        </w:rPr>
        <w:t xml:space="preserve"> оценки риска</w:t>
      </w:r>
      <w:r w:rsidR="00D538BD" w:rsidRPr="00095993">
        <w:rPr>
          <w:rFonts w:ascii="Arial" w:hAnsi="Arial" w:cs="Arial"/>
        </w:rPr>
        <w:t xml:space="preserve"> по отдельно взятой</w:t>
      </w:r>
      <w:r w:rsidR="00846D61" w:rsidRPr="00095993">
        <w:rPr>
          <w:rFonts w:ascii="Arial" w:hAnsi="Arial" w:cs="Arial"/>
        </w:rPr>
        <w:t xml:space="preserve"> опасности</w:t>
      </w:r>
    </w:p>
    <w:p w:rsidR="008E7D55" w:rsidRPr="00095993" w:rsidRDefault="008E7D55" w:rsidP="00120A0B">
      <w:pPr>
        <w:pStyle w:val="a7"/>
        <w:ind w:left="0"/>
        <w:jc w:val="right"/>
        <w:rPr>
          <w:rFonts w:ascii="Arial" w:hAnsi="Arial" w:cs="Arial"/>
        </w:rPr>
      </w:pPr>
    </w:p>
    <w:tbl>
      <w:tblPr>
        <w:tblStyle w:val="aa"/>
        <w:tblW w:w="10740" w:type="dxa"/>
        <w:tblLook w:val="04A0"/>
      </w:tblPr>
      <w:tblGrid>
        <w:gridCol w:w="1951"/>
        <w:gridCol w:w="1701"/>
        <w:gridCol w:w="3686"/>
        <w:gridCol w:w="3402"/>
      </w:tblGrid>
      <w:tr w:rsidR="005427B4" w:rsidRPr="00095993" w:rsidTr="008E7D55">
        <w:tc>
          <w:tcPr>
            <w:tcW w:w="1951" w:type="dxa"/>
            <w:shd w:val="clear" w:color="auto" w:fill="EAF1DD" w:themeFill="accent3" w:themeFillTint="33"/>
          </w:tcPr>
          <w:p w:rsidR="005427B4" w:rsidRPr="00095993" w:rsidRDefault="005427B4" w:rsidP="007849B0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Категория риска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427B4" w:rsidRPr="00095993" w:rsidRDefault="005427B4" w:rsidP="00280648">
            <w:pPr>
              <w:pStyle w:val="a7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Значения риска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5427B4" w:rsidRPr="00095993" w:rsidRDefault="005427B4" w:rsidP="00EF759C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Описание риска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427B4" w:rsidRPr="00095993" w:rsidRDefault="005427B4" w:rsidP="008E7D55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Методы работы с рисками</w:t>
            </w:r>
          </w:p>
        </w:tc>
      </w:tr>
      <w:tr w:rsidR="005427B4" w:rsidRPr="00095993" w:rsidTr="008E7D55">
        <w:tc>
          <w:tcPr>
            <w:tcW w:w="1951" w:type="dxa"/>
            <w:shd w:val="clear" w:color="auto" w:fill="EAF1DD" w:themeFill="accent3" w:themeFillTint="33"/>
          </w:tcPr>
          <w:p w:rsidR="00347017" w:rsidRPr="00095993" w:rsidRDefault="00347017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C24268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Малый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347017" w:rsidRPr="00095993" w:rsidRDefault="00347017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846D61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0-50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347017" w:rsidRPr="00095993" w:rsidRDefault="00347017" w:rsidP="00480B90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7A5F22" w:rsidP="00480B90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Потеря трудоспособности не более одного дня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347017" w:rsidRPr="00095993" w:rsidRDefault="00347017" w:rsidP="008E7D55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151AC9" w:rsidP="008E7D55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C24268" w:rsidRPr="000959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993">
              <w:rPr>
                <w:rFonts w:ascii="Arial" w:hAnsi="Arial" w:cs="Arial"/>
                <w:sz w:val="16"/>
                <w:szCs w:val="16"/>
              </w:rPr>
              <w:t>не требуются</w:t>
            </w:r>
          </w:p>
        </w:tc>
      </w:tr>
      <w:tr w:rsidR="005427B4" w:rsidRPr="00095993" w:rsidTr="008E7D55">
        <w:tc>
          <w:tcPr>
            <w:tcW w:w="1951" w:type="dxa"/>
            <w:shd w:val="clear" w:color="auto" w:fill="EAF1DD" w:themeFill="accent3" w:themeFillTint="33"/>
          </w:tcPr>
          <w:p w:rsidR="00EF759C" w:rsidRPr="00095993" w:rsidRDefault="00EF759C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Default="00C24268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Умеренный</w:t>
            </w:r>
          </w:p>
          <w:p w:rsidR="002A777E" w:rsidRPr="00095993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EF759C" w:rsidRPr="00095993" w:rsidRDefault="00EF759C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846D61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51-100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5427B4" w:rsidRPr="00095993" w:rsidRDefault="00FF5BA2" w:rsidP="001B1ED5">
            <w:pPr>
              <w:pStyle w:val="a7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Кратковременное забо</w:t>
            </w:r>
            <w:r w:rsidR="00846D61"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левание </w:t>
            </w: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Отсутствие на работе не более трех дн</w:t>
            </w:r>
            <w:r w:rsidR="00EF759C"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е</w:t>
            </w: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й</w:t>
            </w:r>
            <w:r w:rsidR="001B1ED5">
              <w:rPr>
                <w:rFonts w:ascii="Arial" w:hAnsi="Arial" w:cs="Arial"/>
                <w:color w:val="000000" w:themeColor="text1"/>
                <w:sz w:val="16"/>
                <w:szCs w:val="16"/>
              </w:rPr>
              <w:t>. Штрафные санкции со стороны контролирующих органов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2A777E" w:rsidRDefault="008E7D55" w:rsidP="008E7D55">
            <w:pPr>
              <w:pStyle w:val="a7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</w:t>
            </w:r>
          </w:p>
          <w:p w:rsidR="005427B4" w:rsidRPr="00095993" w:rsidRDefault="00151AC9" w:rsidP="001B1ED5">
            <w:pPr>
              <w:pStyle w:val="a7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Требуется повышенное внимание</w:t>
            </w:r>
          </w:p>
        </w:tc>
      </w:tr>
      <w:tr w:rsidR="005427B4" w:rsidRPr="00095993" w:rsidTr="008E7D55">
        <w:tc>
          <w:tcPr>
            <w:tcW w:w="1951" w:type="dxa"/>
            <w:shd w:val="clear" w:color="auto" w:fill="EAF1DD" w:themeFill="accent3" w:themeFillTint="33"/>
          </w:tcPr>
          <w:p w:rsidR="00347017" w:rsidRPr="00095993" w:rsidRDefault="00347017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8E3EEF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Серьезный</w:t>
            </w:r>
          </w:p>
          <w:p w:rsidR="00347017" w:rsidRPr="00095993" w:rsidRDefault="00347017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347017" w:rsidRPr="00095993" w:rsidRDefault="00347017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846D61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101-3</w:t>
            </w:r>
            <w:r w:rsidR="005427B4" w:rsidRPr="000959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347017" w:rsidRPr="00095993" w:rsidRDefault="00347017" w:rsidP="00480B90">
            <w:pPr>
              <w:pStyle w:val="a7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427B4" w:rsidRPr="00095993" w:rsidRDefault="00FF5BA2" w:rsidP="00480B90">
            <w:pPr>
              <w:pStyle w:val="a7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Отсутствие на работе от трех до 30 дней.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347017" w:rsidRPr="00095993" w:rsidRDefault="00347017" w:rsidP="008E7D55">
            <w:pPr>
              <w:pStyle w:val="a7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427B4" w:rsidRPr="00095993" w:rsidRDefault="00EF759C" w:rsidP="008E7D55">
            <w:pPr>
              <w:pStyle w:val="a7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Разрабатываются мероприятия</w:t>
            </w:r>
          </w:p>
        </w:tc>
      </w:tr>
      <w:tr w:rsidR="005427B4" w:rsidRPr="00095993" w:rsidTr="008E7D55">
        <w:tc>
          <w:tcPr>
            <w:tcW w:w="1951" w:type="dxa"/>
            <w:shd w:val="clear" w:color="auto" w:fill="EAF1DD" w:themeFill="accent3" w:themeFillTint="33"/>
          </w:tcPr>
          <w:p w:rsidR="002A777E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Default="005427B4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Высокий</w:t>
            </w:r>
          </w:p>
          <w:p w:rsidR="002A777E" w:rsidRPr="00095993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A777E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846D61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301-500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2A777E" w:rsidRDefault="002A777E" w:rsidP="00480B90">
            <w:pPr>
              <w:pStyle w:val="a7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427B4" w:rsidRPr="00095993" w:rsidRDefault="00FF5BA2" w:rsidP="00480B90">
            <w:pPr>
              <w:pStyle w:val="a7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Требуется стационарное лечение более 30 дней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2A777E" w:rsidRDefault="002A777E" w:rsidP="008E7D55">
            <w:pPr>
              <w:pStyle w:val="a7"/>
              <w:ind w:left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427B4" w:rsidRPr="00095993" w:rsidRDefault="00EF759C" w:rsidP="008E7D55">
            <w:pPr>
              <w:pStyle w:val="a7"/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Разрабатываются </w:t>
            </w:r>
            <w:r w:rsidR="00B32890"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срочные </w:t>
            </w:r>
            <w:r w:rsidRPr="00095993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мероприятия</w:t>
            </w:r>
          </w:p>
        </w:tc>
      </w:tr>
      <w:tr w:rsidR="005427B4" w:rsidRPr="00095993" w:rsidTr="008E7D55">
        <w:tc>
          <w:tcPr>
            <w:tcW w:w="1951" w:type="dxa"/>
            <w:shd w:val="clear" w:color="auto" w:fill="EAF1DD" w:themeFill="accent3" w:themeFillTint="33"/>
          </w:tcPr>
          <w:p w:rsidR="002A777E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Default="005427B4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Недопустимый</w:t>
            </w:r>
          </w:p>
          <w:p w:rsidR="002A777E" w:rsidRPr="00095993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2A777E" w:rsidRDefault="002A777E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846D61" w:rsidP="005427B4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более 5</w:t>
            </w:r>
            <w:r w:rsidR="005427B4" w:rsidRPr="000959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2A777E" w:rsidRDefault="002A777E" w:rsidP="00480B90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FF5BA2" w:rsidP="00480B90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Серьезные профзаболевания или смерть.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2A777E" w:rsidRDefault="002A777E" w:rsidP="008E7D55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27B4" w:rsidRPr="00095993" w:rsidRDefault="00EF759C" w:rsidP="008E7D55">
            <w:pPr>
              <w:pStyle w:val="a7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993">
              <w:rPr>
                <w:rFonts w:ascii="Arial" w:hAnsi="Arial" w:cs="Arial"/>
                <w:sz w:val="16"/>
                <w:szCs w:val="16"/>
              </w:rPr>
              <w:t>Работы ведутся по специальному регламенту</w:t>
            </w:r>
          </w:p>
        </w:tc>
      </w:tr>
    </w:tbl>
    <w:p w:rsidR="00846D61" w:rsidRPr="00095993" w:rsidRDefault="00846D61" w:rsidP="00846D61">
      <w:pPr>
        <w:pStyle w:val="a7"/>
        <w:ind w:left="0"/>
        <w:rPr>
          <w:rFonts w:ascii="Arial" w:hAnsi="Arial" w:cs="Arial"/>
        </w:rPr>
      </w:pPr>
    </w:p>
    <w:p w:rsidR="000874A7" w:rsidRPr="00095993" w:rsidRDefault="000874A7" w:rsidP="000874A7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95993">
        <w:rPr>
          <w:rFonts w:ascii="Arial" w:hAnsi="Arial" w:cs="Arial"/>
        </w:rPr>
        <w:t>После определения  коэффициентов по таблицам 1-3 путем их перемножения  выводится численное значение  профессионального риска по каждой опасности, и, путем их суммирования, значение показателя профессионально риска по каждому рабочему месту.</w:t>
      </w:r>
    </w:p>
    <w:p w:rsidR="000874A7" w:rsidRPr="0014398D" w:rsidRDefault="0014398D" w:rsidP="001B1ED5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</w:t>
      </w:r>
      <w:r w:rsidRPr="0014398D">
        <w:rPr>
          <w:rFonts w:ascii="Arial" w:hAnsi="Arial" w:cs="Arial"/>
        </w:rPr>
        <w:t>Значение выявленного профессионального риска по рабочему месту заносится в Карту идентификации и оценки риска</w:t>
      </w:r>
      <w:r>
        <w:rPr>
          <w:rFonts w:ascii="Arial" w:hAnsi="Arial" w:cs="Arial"/>
        </w:rPr>
        <w:t>.</w:t>
      </w:r>
    </w:p>
    <w:p w:rsidR="006237E7" w:rsidRPr="000874A7" w:rsidRDefault="006237E7" w:rsidP="00EF759C">
      <w:pPr>
        <w:pStyle w:val="a7"/>
        <w:ind w:left="0"/>
        <w:jc w:val="both"/>
        <w:rPr>
          <w:rFonts w:ascii="Arial" w:hAnsi="Arial" w:cs="Arial"/>
          <w:color w:val="000000" w:themeColor="text1"/>
        </w:rPr>
      </w:pPr>
    </w:p>
    <w:p w:rsidR="00EF759C" w:rsidRPr="00095993" w:rsidRDefault="0014398D" w:rsidP="00EF759C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759C" w:rsidRPr="00095993">
        <w:rPr>
          <w:rFonts w:ascii="Arial" w:hAnsi="Arial" w:cs="Arial"/>
        </w:rPr>
        <w:t>Уровень профессионального риска по предприятию в целом определяется путем суммирования показателей профессионального риска по каждому рабочему месту с учетом количества работников на них:</w:t>
      </w:r>
    </w:p>
    <w:p w:rsidR="0014398D" w:rsidRPr="00095993" w:rsidRDefault="0014398D" w:rsidP="00EF759C">
      <w:pPr>
        <w:pStyle w:val="a7"/>
        <w:ind w:left="0"/>
        <w:jc w:val="both"/>
        <w:rPr>
          <w:rFonts w:ascii="Arial" w:hAnsi="Arial" w:cs="Arial"/>
        </w:rPr>
      </w:pPr>
    </w:p>
    <w:p w:rsidR="00EF759C" w:rsidRDefault="00EF759C" w:rsidP="00DB5E52">
      <w:pPr>
        <w:pStyle w:val="a7"/>
        <w:ind w:left="0"/>
        <w:jc w:val="center"/>
        <w:rPr>
          <w:rFonts w:ascii="Arial" w:eastAsiaTheme="minorEastAsia" w:hAnsi="Arial" w:cs="Arial"/>
          <w:sz w:val="28"/>
          <w:szCs w:val="28"/>
        </w:rPr>
      </w:pPr>
      <w:r w:rsidRPr="0014398D">
        <w:rPr>
          <w:rFonts w:ascii="Arial" w:hAnsi="Arial" w:cs="Arial"/>
        </w:rPr>
        <w:t xml:space="preserve">ППР </w:t>
      </w:r>
      <w:r w:rsidRPr="0014398D">
        <w:rPr>
          <w:rFonts w:ascii="Arial" w:hAnsi="Arial" w:cs="Arial"/>
          <w:vertAlign w:val="subscript"/>
        </w:rPr>
        <w:t>общий</w:t>
      </w:r>
      <w:r w:rsidRPr="0014398D">
        <w:rPr>
          <w:rFonts w:ascii="Arial" w:hAnsi="Arial" w:cs="Arial"/>
        </w:rPr>
        <w:t xml:space="preserve">=  </w:t>
      </w:r>
      <m:oMath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Arial"/>
                <w:sz w:val="28"/>
                <w:szCs w:val="28"/>
              </w:rPr>
              <m:t>(ППР</m:t>
            </m:r>
          </m:e>
        </m:nary>
      </m:oMath>
      <w:r w:rsidRPr="0014398D">
        <w:rPr>
          <w:rFonts w:ascii="Arial" w:eastAsiaTheme="minorEastAsia" w:hAnsi="Arial" w:cs="Arial"/>
          <w:lang w:val="en-US"/>
        </w:rPr>
        <w:t>x</w:t>
      </w:r>
      <w:r w:rsidRPr="0014398D">
        <w:rPr>
          <w:rFonts w:ascii="Arial" w:eastAsiaTheme="minorEastAsia" w:hAnsi="Arial" w:cs="Arial"/>
          <w:sz w:val="28"/>
          <w:szCs w:val="28"/>
          <w:lang w:val="en-US"/>
        </w:rPr>
        <w:t>k</w:t>
      </w:r>
      <w:r w:rsidRPr="0014398D">
        <w:rPr>
          <w:rFonts w:ascii="Arial" w:eastAsiaTheme="minorEastAsia" w:hAnsi="Arial" w:cs="Arial"/>
          <w:sz w:val="28"/>
          <w:szCs w:val="28"/>
        </w:rPr>
        <w:t>),</w:t>
      </w:r>
    </w:p>
    <w:p w:rsidR="00EF759C" w:rsidRPr="00095993" w:rsidRDefault="00EF759C" w:rsidP="00EF759C">
      <w:pPr>
        <w:pStyle w:val="a7"/>
        <w:ind w:left="0"/>
        <w:jc w:val="both"/>
        <w:rPr>
          <w:rFonts w:ascii="Arial" w:eastAsiaTheme="minorEastAsia" w:hAnsi="Arial" w:cs="Arial"/>
          <w:sz w:val="28"/>
          <w:szCs w:val="28"/>
        </w:rPr>
      </w:pPr>
    </w:p>
    <w:p w:rsidR="00EF759C" w:rsidRPr="00095993" w:rsidRDefault="0014398D" w:rsidP="00EF759C">
      <w:pPr>
        <w:pStyle w:val="a7"/>
        <w:ind w:left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</w:t>
      </w:r>
      <w:r w:rsidR="00EF759C" w:rsidRPr="00095993">
        <w:rPr>
          <w:rFonts w:ascii="Arial" w:eastAsiaTheme="minorEastAsia" w:hAnsi="Arial" w:cs="Arial"/>
        </w:rPr>
        <w:t xml:space="preserve">Где: ППР </w:t>
      </w:r>
      <w:proofErr w:type="gramStart"/>
      <w:r w:rsidR="00EF759C" w:rsidRPr="00095993">
        <w:rPr>
          <w:rFonts w:ascii="Arial" w:eastAsiaTheme="minorEastAsia" w:hAnsi="Arial" w:cs="Arial"/>
        </w:rPr>
        <w:t>–п</w:t>
      </w:r>
      <w:proofErr w:type="gramEnd"/>
      <w:r w:rsidR="00EF759C" w:rsidRPr="00095993">
        <w:rPr>
          <w:rFonts w:ascii="Arial" w:eastAsiaTheme="minorEastAsia" w:hAnsi="Arial" w:cs="Arial"/>
        </w:rPr>
        <w:t>оказатель профессионального риска по отдельно взятым рабочим местам,</w:t>
      </w:r>
    </w:p>
    <w:p w:rsidR="00EF759C" w:rsidRPr="00095993" w:rsidRDefault="00EF759C" w:rsidP="00EF759C">
      <w:pPr>
        <w:pStyle w:val="a7"/>
        <w:ind w:left="0"/>
        <w:jc w:val="both"/>
        <w:rPr>
          <w:rFonts w:ascii="Arial" w:eastAsiaTheme="minorEastAsia" w:hAnsi="Arial" w:cs="Arial"/>
        </w:rPr>
      </w:pPr>
      <w:r w:rsidRPr="00095993">
        <w:rPr>
          <w:rFonts w:ascii="Arial" w:eastAsiaTheme="minorEastAsia" w:hAnsi="Arial" w:cs="Arial"/>
        </w:rPr>
        <w:t xml:space="preserve">        </w:t>
      </w:r>
      <w:r w:rsidR="0014398D">
        <w:rPr>
          <w:rFonts w:ascii="Arial" w:eastAsiaTheme="minorEastAsia" w:hAnsi="Arial" w:cs="Arial"/>
        </w:rPr>
        <w:t xml:space="preserve">  </w:t>
      </w:r>
      <w:r w:rsidRPr="00095993">
        <w:rPr>
          <w:rFonts w:ascii="Arial" w:eastAsiaTheme="minorEastAsia" w:hAnsi="Arial" w:cs="Arial"/>
        </w:rPr>
        <w:t xml:space="preserve">   </w:t>
      </w:r>
      <w:r w:rsidRPr="00095993">
        <w:rPr>
          <w:rFonts w:ascii="Arial" w:eastAsiaTheme="minorEastAsia" w:hAnsi="Arial" w:cs="Arial"/>
          <w:lang w:val="en-US"/>
        </w:rPr>
        <w:t>n</w:t>
      </w:r>
      <w:r w:rsidRPr="00095993">
        <w:rPr>
          <w:rFonts w:ascii="Arial" w:eastAsiaTheme="minorEastAsia" w:hAnsi="Arial" w:cs="Arial"/>
        </w:rPr>
        <w:t xml:space="preserve">- </w:t>
      </w:r>
      <w:proofErr w:type="gramStart"/>
      <w:r w:rsidRPr="00095993">
        <w:rPr>
          <w:rFonts w:ascii="Arial" w:eastAsiaTheme="minorEastAsia" w:hAnsi="Arial" w:cs="Arial"/>
        </w:rPr>
        <w:t>число</w:t>
      </w:r>
      <w:proofErr w:type="gramEnd"/>
      <w:r w:rsidRPr="00095993">
        <w:rPr>
          <w:rFonts w:ascii="Arial" w:eastAsiaTheme="minorEastAsia" w:hAnsi="Arial" w:cs="Arial"/>
        </w:rPr>
        <w:t xml:space="preserve"> рабочих мест,</w:t>
      </w:r>
    </w:p>
    <w:p w:rsidR="006237E7" w:rsidRDefault="00EF759C" w:rsidP="00A94F17">
      <w:pPr>
        <w:pStyle w:val="a7"/>
        <w:ind w:left="0"/>
        <w:jc w:val="both"/>
        <w:rPr>
          <w:rFonts w:ascii="Arial" w:eastAsiaTheme="minorEastAsia" w:hAnsi="Arial" w:cs="Arial"/>
        </w:rPr>
      </w:pPr>
      <w:r w:rsidRPr="00095993">
        <w:rPr>
          <w:rFonts w:ascii="Arial" w:eastAsiaTheme="minorEastAsia" w:hAnsi="Arial" w:cs="Arial"/>
        </w:rPr>
        <w:t xml:space="preserve">         </w:t>
      </w:r>
      <w:r w:rsidR="0014398D">
        <w:rPr>
          <w:rFonts w:ascii="Arial" w:eastAsiaTheme="minorEastAsia" w:hAnsi="Arial" w:cs="Arial"/>
        </w:rPr>
        <w:t xml:space="preserve">  </w:t>
      </w:r>
      <w:r w:rsidRPr="00095993">
        <w:rPr>
          <w:rFonts w:ascii="Arial" w:eastAsiaTheme="minorEastAsia" w:hAnsi="Arial" w:cs="Arial"/>
        </w:rPr>
        <w:t xml:space="preserve">  </w:t>
      </w:r>
      <w:proofErr w:type="gramStart"/>
      <w:r w:rsidRPr="00095993">
        <w:rPr>
          <w:rFonts w:ascii="Arial" w:eastAsiaTheme="minorEastAsia" w:hAnsi="Arial" w:cs="Arial"/>
          <w:lang w:val="en-US"/>
        </w:rPr>
        <w:t>k</w:t>
      </w:r>
      <w:r w:rsidRPr="00095993">
        <w:rPr>
          <w:rFonts w:ascii="Arial" w:eastAsiaTheme="minorEastAsia" w:hAnsi="Arial" w:cs="Arial"/>
        </w:rPr>
        <w:t>-число</w:t>
      </w:r>
      <w:proofErr w:type="gramEnd"/>
      <w:r w:rsidRPr="00095993">
        <w:rPr>
          <w:rFonts w:ascii="Arial" w:eastAsiaTheme="minorEastAsia" w:hAnsi="Arial" w:cs="Arial"/>
        </w:rPr>
        <w:t xml:space="preserve"> работников на каждом рабочем месте.</w:t>
      </w:r>
    </w:p>
    <w:p w:rsidR="000874A7" w:rsidRDefault="000874A7" w:rsidP="00A94F17">
      <w:pPr>
        <w:pStyle w:val="a7"/>
        <w:ind w:left="0"/>
        <w:jc w:val="both"/>
        <w:rPr>
          <w:rFonts w:ascii="Arial" w:eastAsiaTheme="minorEastAsia" w:hAnsi="Arial" w:cs="Arial"/>
        </w:rPr>
      </w:pPr>
    </w:p>
    <w:p w:rsidR="000874A7" w:rsidRDefault="0014398D" w:rsidP="00A94F17">
      <w:pPr>
        <w:pStyle w:val="a7"/>
        <w:ind w:left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Значения выявленн</w:t>
      </w:r>
      <w:r w:rsidR="001B1F02">
        <w:rPr>
          <w:rFonts w:ascii="Arial" w:eastAsiaTheme="minorEastAsia" w:hAnsi="Arial" w:cs="Arial"/>
        </w:rPr>
        <w:t>ых в ходе работы значений тяжес</w:t>
      </w:r>
      <w:r>
        <w:rPr>
          <w:rFonts w:ascii="Arial" w:eastAsiaTheme="minorEastAsia" w:hAnsi="Arial" w:cs="Arial"/>
        </w:rPr>
        <w:t>ти, вероятности и частоты появления утверждается протоколом комиссии (Приложение №2)</w:t>
      </w:r>
    </w:p>
    <w:p w:rsidR="000874A7" w:rsidRPr="00A94F17" w:rsidRDefault="000874A7" w:rsidP="00A94F17">
      <w:pPr>
        <w:pStyle w:val="a7"/>
        <w:ind w:left="0"/>
        <w:jc w:val="both"/>
        <w:rPr>
          <w:rFonts w:ascii="Arial" w:hAnsi="Arial" w:cs="Arial"/>
        </w:rPr>
      </w:pPr>
    </w:p>
    <w:p w:rsidR="000874A7" w:rsidRPr="0014398D" w:rsidRDefault="00553958" w:rsidP="00E200A4">
      <w:pPr>
        <w:tabs>
          <w:tab w:val="left" w:pos="1470"/>
        </w:tabs>
        <w:jc w:val="both"/>
        <w:rPr>
          <w:rFonts w:ascii="Arial" w:hAnsi="Arial" w:cs="Arial"/>
          <w:b/>
          <w:color w:val="000000" w:themeColor="text1"/>
        </w:rPr>
      </w:pPr>
      <w:r w:rsidRPr="000874A7">
        <w:rPr>
          <w:rFonts w:ascii="Arial" w:hAnsi="Arial" w:cs="Arial"/>
          <w:color w:val="000000" w:themeColor="text1"/>
        </w:rPr>
        <w:t xml:space="preserve">Результатом </w:t>
      </w:r>
      <w:r w:rsidRPr="000874A7">
        <w:rPr>
          <w:rFonts w:ascii="Arial" w:hAnsi="Arial" w:cs="Arial"/>
          <w:b/>
          <w:color w:val="000000" w:themeColor="text1"/>
        </w:rPr>
        <w:t>2 этапа</w:t>
      </w:r>
      <w:r w:rsidRPr="000874A7">
        <w:rPr>
          <w:rFonts w:ascii="Arial" w:hAnsi="Arial" w:cs="Arial"/>
          <w:color w:val="000000" w:themeColor="text1"/>
        </w:rPr>
        <w:t xml:space="preserve"> являются Карты идентификации и расчета профессионального риска </w:t>
      </w:r>
      <w:r w:rsidR="00C24268" w:rsidRPr="000874A7">
        <w:rPr>
          <w:rFonts w:ascii="Arial" w:hAnsi="Arial" w:cs="Arial"/>
          <w:color w:val="000000" w:themeColor="text1"/>
        </w:rPr>
        <w:t xml:space="preserve">по всем рабочим местам   </w:t>
      </w:r>
      <w:r w:rsidR="00C24268" w:rsidRPr="0014398D">
        <w:rPr>
          <w:rFonts w:ascii="Arial" w:hAnsi="Arial" w:cs="Arial"/>
          <w:color w:val="000000" w:themeColor="text1"/>
        </w:rPr>
        <w:t>(</w:t>
      </w:r>
      <w:r w:rsidR="001C595A" w:rsidRPr="0014398D">
        <w:rPr>
          <w:rFonts w:ascii="Arial" w:hAnsi="Arial" w:cs="Arial"/>
          <w:color w:val="000000" w:themeColor="text1"/>
        </w:rPr>
        <w:t>Приложение 3</w:t>
      </w:r>
      <w:r w:rsidR="00C24268" w:rsidRPr="0014398D">
        <w:rPr>
          <w:rFonts w:ascii="Arial" w:hAnsi="Arial" w:cs="Arial"/>
          <w:color w:val="000000" w:themeColor="text1"/>
        </w:rPr>
        <w:t>)</w:t>
      </w:r>
      <w:r w:rsidR="00C24268" w:rsidRPr="0014398D">
        <w:rPr>
          <w:rFonts w:ascii="Arial" w:hAnsi="Arial" w:cs="Arial"/>
          <w:b/>
          <w:color w:val="000000" w:themeColor="text1"/>
        </w:rPr>
        <w:t xml:space="preserve"> </w:t>
      </w:r>
    </w:p>
    <w:p w:rsidR="000874A7" w:rsidRPr="00820477" w:rsidRDefault="000874A7" w:rsidP="00820477">
      <w:pPr>
        <w:pStyle w:val="a7"/>
        <w:ind w:left="0"/>
        <w:jc w:val="both"/>
        <w:rPr>
          <w:rFonts w:ascii="Arial" w:hAnsi="Arial" w:cs="Arial"/>
          <w:b/>
          <w:color w:val="000000" w:themeColor="text1"/>
        </w:rPr>
      </w:pPr>
      <w:r w:rsidRPr="000874A7">
        <w:rPr>
          <w:rFonts w:ascii="Arial" w:hAnsi="Arial" w:cs="Arial"/>
          <w:color w:val="000000" w:themeColor="text1"/>
        </w:rPr>
        <w:t xml:space="preserve">    Результаты  расчета показателей профессионального риска  методом </w:t>
      </w:r>
      <w:proofErr w:type="spellStart"/>
      <w:r w:rsidRPr="0055481A">
        <w:rPr>
          <w:rFonts w:ascii="Arial" w:hAnsi="Arial" w:cs="Arial"/>
          <w:b/>
          <w:color w:val="000000" w:themeColor="text1"/>
        </w:rPr>
        <w:t>Файна-Кинни</w:t>
      </w:r>
      <w:proofErr w:type="spellEnd"/>
      <w:r w:rsidRPr="000874A7">
        <w:rPr>
          <w:rFonts w:ascii="Arial" w:hAnsi="Arial" w:cs="Arial"/>
          <w:color w:val="000000" w:themeColor="text1"/>
        </w:rPr>
        <w:t xml:space="preserve"> приведены в  </w:t>
      </w:r>
      <w:r w:rsidRPr="0014398D">
        <w:rPr>
          <w:rFonts w:ascii="Arial" w:hAnsi="Arial" w:cs="Arial"/>
          <w:color w:val="000000" w:themeColor="text1"/>
        </w:rPr>
        <w:t>Приложении  3.</w:t>
      </w:r>
      <w:r w:rsidRPr="000874A7">
        <w:rPr>
          <w:rFonts w:ascii="Arial" w:hAnsi="Arial" w:cs="Arial"/>
          <w:b/>
          <w:color w:val="000000" w:themeColor="text1"/>
        </w:rPr>
        <w:t xml:space="preserve">   </w:t>
      </w:r>
      <w:r w:rsidRPr="000874A7">
        <w:rPr>
          <w:rFonts w:ascii="Arial" w:hAnsi="Arial" w:cs="Arial"/>
          <w:color w:val="000000" w:themeColor="text1"/>
        </w:rPr>
        <w:t xml:space="preserve">В </w:t>
      </w:r>
      <w:r w:rsidRPr="0014398D">
        <w:rPr>
          <w:rFonts w:ascii="Arial" w:hAnsi="Arial" w:cs="Arial"/>
          <w:color w:val="000000" w:themeColor="text1"/>
        </w:rPr>
        <w:t>Приложении 3</w:t>
      </w:r>
      <w:r w:rsidRPr="000874A7">
        <w:rPr>
          <w:rFonts w:ascii="Arial" w:hAnsi="Arial" w:cs="Arial"/>
          <w:color w:val="000000" w:themeColor="text1"/>
        </w:rPr>
        <w:t xml:space="preserve"> также учтены предложения р</w:t>
      </w:r>
      <w:r w:rsidR="004F63A5">
        <w:rPr>
          <w:rFonts w:ascii="Arial" w:hAnsi="Arial" w:cs="Arial"/>
          <w:color w:val="000000" w:themeColor="text1"/>
        </w:rPr>
        <w:t>аботников по идентификации опас</w:t>
      </w:r>
      <w:r w:rsidRPr="000874A7">
        <w:rPr>
          <w:rFonts w:ascii="Arial" w:hAnsi="Arial" w:cs="Arial"/>
          <w:color w:val="000000" w:themeColor="text1"/>
        </w:rPr>
        <w:t>ностей на их рабочих местах.</w:t>
      </w:r>
    </w:p>
    <w:p w:rsidR="00ED4841" w:rsidRPr="002221CA" w:rsidRDefault="0014398D" w:rsidP="002221CA">
      <w:pPr>
        <w:tabs>
          <w:tab w:val="left" w:pos="147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Обобщенные результаты по профессиональным рискам в целом по предприятию приведены в таблице 5.</w:t>
      </w:r>
    </w:p>
    <w:p w:rsidR="00CA0150" w:rsidRDefault="00CA0150" w:rsidP="00820477">
      <w:pPr>
        <w:jc w:val="right"/>
        <w:rPr>
          <w:rFonts w:ascii="Arial" w:eastAsia="Calibri" w:hAnsi="Arial" w:cs="Arial"/>
          <w:sz w:val="20"/>
          <w:szCs w:val="20"/>
        </w:rPr>
      </w:pPr>
    </w:p>
    <w:p w:rsidR="00CA0150" w:rsidRDefault="00CA0150" w:rsidP="00820477">
      <w:pPr>
        <w:jc w:val="right"/>
        <w:rPr>
          <w:rFonts w:ascii="Arial" w:eastAsia="Calibri" w:hAnsi="Arial" w:cs="Arial"/>
          <w:sz w:val="20"/>
          <w:szCs w:val="20"/>
        </w:rPr>
      </w:pPr>
    </w:p>
    <w:p w:rsidR="00820477" w:rsidRPr="00820477" w:rsidRDefault="002221CA" w:rsidP="00820477">
      <w:pPr>
        <w:jc w:val="right"/>
        <w:rPr>
          <w:rFonts w:ascii="Arial" w:eastAsia="Calibri" w:hAnsi="Arial" w:cs="Arial"/>
        </w:rPr>
      </w:pPr>
      <w:r w:rsidRPr="002221CA">
        <w:rPr>
          <w:rFonts w:ascii="Arial" w:eastAsia="Calibri" w:hAnsi="Arial" w:cs="Arial"/>
          <w:sz w:val="20"/>
          <w:szCs w:val="20"/>
        </w:rPr>
        <w:t>Таблица 5</w:t>
      </w:r>
    </w:p>
    <w:p w:rsidR="00820477" w:rsidRPr="00820477" w:rsidRDefault="00820477" w:rsidP="00820477">
      <w:pPr>
        <w:jc w:val="center"/>
        <w:rPr>
          <w:rFonts w:ascii="Arial" w:eastAsia="Calibri" w:hAnsi="Arial" w:cs="Arial"/>
          <w:sz w:val="20"/>
          <w:szCs w:val="20"/>
        </w:rPr>
      </w:pPr>
      <w:r w:rsidRPr="004F7C90">
        <w:rPr>
          <w:rFonts w:ascii="Arial" w:eastAsia="Calibri" w:hAnsi="Arial" w:cs="Arial"/>
        </w:rPr>
        <w:t>Сводная таблица  по   профессиональным рискам</w:t>
      </w:r>
    </w:p>
    <w:tbl>
      <w:tblPr>
        <w:tblStyle w:val="1"/>
        <w:tblW w:w="10600" w:type="dxa"/>
        <w:tblLayout w:type="fixed"/>
        <w:tblLook w:val="04A0"/>
      </w:tblPr>
      <w:tblGrid>
        <w:gridCol w:w="391"/>
        <w:gridCol w:w="3404"/>
        <w:gridCol w:w="849"/>
        <w:gridCol w:w="1136"/>
        <w:gridCol w:w="1276"/>
        <w:gridCol w:w="1134"/>
        <w:gridCol w:w="1134"/>
        <w:gridCol w:w="1276"/>
      </w:tblGrid>
      <w:tr w:rsidR="00820477" w:rsidRPr="00FD6DEC" w:rsidTr="00710B54">
        <w:trPr>
          <w:trHeight w:val="139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Должность, профессия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477" w:rsidRPr="00FD6DEC" w:rsidRDefault="00AF3D2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="00820477" w:rsidRPr="00FD6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6DEC">
              <w:rPr>
                <w:rFonts w:ascii="Arial" w:hAnsi="Arial" w:cs="Arial"/>
                <w:sz w:val="18"/>
                <w:szCs w:val="18"/>
              </w:rPr>
              <w:t>работников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Профессиональный риск</w:t>
            </w:r>
          </w:p>
        </w:tc>
      </w:tr>
      <w:tr w:rsidR="00820477" w:rsidRPr="00FD6DEC" w:rsidTr="00710B54">
        <w:trPr>
          <w:trHeight w:val="139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Низкий</w:t>
            </w:r>
          </w:p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(0-600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Умеренный</w:t>
            </w:r>
          </w:p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(601-1200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Серьезный</w:t>
            </w:r>
          </w:p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(1201-1800 баллов)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Высокий</w:t>
            </w:r>
          </w:p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(1801-2400 баллов)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Недопустимый</w:t>
            </w:r>
          </w:p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(свыше 2401 балла)</w:t>
            </w:r>
          </w:p>
        </w:tc>
      </w:tr>
      <w:tr w:rsidR="00175B27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27" w:rsidRPr="00FD6DEC" w:rsidRDefault="00175B2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B27" w:rsidRPr="00FD6DEC" w:rsidRDefault="0007360D" w:rsidP="00983D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Директор, заместитель директора, главный бухгалтер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B27" w:rsidRPr="00FD6DEC" w:rsidRDefault="0007360D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B27" w:rsidRPr="00FD6DEC" w:rsidRDefault="00175B27" w:rsidP="0082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B27" w:rsidRPr="00FD6DEC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27" w:rsidRPr="00FD6DEC" w:rsidRDefault="00175B2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7" w:rsidRPr="00FD6DEC" w:rsidRDefault="00175B2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7" w:rsidRPr="00FD6DEC" w:rsidRDefault="00175B2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81A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1A" w:rsidRPr="00FD6DEC" w:rsidRDefault="0007360D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1A" w:rsidRPr="00FD6DEC" w:rsidRDefault="0007360D" w:rsidP="005E52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секретарь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1A" w:rsidRPr="00FD6DEC" w:rsidRDefault="0007360D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81A" w:rsidRPr="00FD6DEC" w:rsidRDefault="0055481A" w:rsidP="0082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5481A" w:rsidRPr="00FD6DEC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1A" w:rsidRPr="00FD6DEC" w:rsidRDefault="0055481A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A" w:rsidRPr="00FD6DEC" w:rsidRDefault="0055481A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1A" w:rsidRPr="00FD6DEC" w:rsidRDefault="0055481A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88C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8C" w:rsidRPr="00FD6DE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44553E" w:rsidRDefault="0007360D" w:rsidP="00983D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Редактор отдела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FD6DEC" w:rsidRDefault="0007360D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FD6DEC" w:rsidRDefault="0063488C" w:rsidP="0082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488C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8C" w:rsidRPr="00FD6DE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88C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8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Default="0007360D" w:rsidP="00983D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Редактор отдела рекламы, Редактор стилист, Шеф-редактор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Default="0007360D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FD6DEC" w:rsidRDefault="0063488C" w:rsidP="0082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488C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8C" w:rsidRPr="00FD6DE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88C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8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Default="0007360D" w:rsidP="00983D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Корреспондент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Default="0007360D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FD6DEC" w:rsidRDefault="0063488C" w:rsidP="0082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488C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8C" w:rsidRPr="00FD6DE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88C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8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BB0A6E" w:rsidRDefault="002316B6" w:rsidP="00983D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Режиссер монтажа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Default="007D43B1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88C" w:rsidRPr="00FD6DEC" w:rsidRDefault="0063488C" w:rsidP="0082047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488C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8C" w:rsidRPr="00FD6DE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8C" w:rsidRPr="00FD6DEC" w:rsidRDefault="0063488C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B27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27" w:rsidRPr="00FD6DEC" w:rsidRDefault="0063488C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B27" w:rsidRPr="00FD6DEC" w:rsidRDefault="007D43B1" w:rsidP="00175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Видеооператор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B27" w:rsidRPr="00FD6DEC" w:rsidRDefault="007D43B1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B27" w:rsidRPr="00FD6DEC" w:rsidRDefault="00175B27" w:rsidP="008204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B27" w:rsidRPr="00FD6DEC" w:rsidRDefault="0026048C" w:rsidP="0018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B27" w:rsidRPr="00FD6DEC" w:rsidRDefault="00175B2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7" w:rsidRPr="00FD6DEC" w:rsidRDefault="00175B2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7" w:rsidRPr="00FD6DEC" w:rsidRDefault="00175B2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3B1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B1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Default="007D43B1" w:rsidP="00175B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Инженер видеомонтажа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Default="007D43B1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Pr="00FD6DEC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43B1" w:rsidRPr="00FD6DEC" w:rsidRDefault="0026048C" w:rsidP="0018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B1" w:rsidRPr="00FD6DEC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1" w:rsidRPr="00FD6DEC" w:rsidRDefault="007D43B1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1" w:rsidRPr="00FD6DEC" w:rsidRDefault="007D43B1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3B1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B1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Default="007D43B1" w:rsidP="007D43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Ведущий специалист по кадрам, Ведущий бухгалтер, Менеджер по рекламе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Default="007D43B1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Pr="00FD6DEC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43B1" w:rsidRPr="00FD6DEC" w:rsidRDefault="0026048C" w:rsidP="0018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B1" w:rsidRPr="00FD6DEC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1" w:rsidRPr="00FD6DEC" w:rsidRDefault="007D43B1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1" w:rsidRPr="00FD6DEC" w:rsidRDefault="007D43B1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3B1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B1" w:rsidRDefault="007D43B1" w:rsidP="007D43B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Default="007D43B1" w:rsidP="002604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Фотокорреспондент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Default="0026048C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43B1" w:rsidRPr="00FD6DEC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D43B1" w:rsidRPr="00FD6DEC" w:rsidRDefault="0026048C" w:rsidP="0018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B1" w:rsidRPr="00FD6DEC" w:rsidRDefault="007D43B1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1" w:rsidRPr="00FD6DEC" w:rsidRDefault="007D43B1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1" w:rsidRPr="00FD6DEC" w:rsidRDefault="007D43B1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B4E" w:rsidRPr="00FD6DEC" w:rsidTr="00A44C6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E" w:rsidRDefault="00AB2B4E" w:rsidP="007D43B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4E" w:rsidRDefault="00AB2B4E" w:rsidP="007D43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4E" w:rsidRDefault="00AB2B4E" w:rsidP="00175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4E" w:rsidRPr="00FD6DEC" w:rsidRDefault="00AB2B4E" w:rsidP="0082047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B2B4E" w:rsidRPr="00FD6DEC" w:rsidRDefault="005E2E16" w:rsidP="0018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E" w:rsidRPr="00FD6DEC" w:rsidRDefault="00AB2B4E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E" w:rsidRPr="00FD6DEC" w:rsidRDefault="00AB2B4E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E" w:rsidRPr="00FD6DEC" w:rsidRDefault="00AB2B4E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477" w:rsidRPr="00FD6DEC" w:rsidTr="00710B54">
        <w:trPr>
          <w:trHeight w:val="276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77" w:rsidRPr="00FD6DEC" w:rsidRDefault="0082047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6DEC">
              <w:rPr>
                <w:rFonts w:ascii="Arial" w:hAnsi="Arial" w:cs="Arial"/>
                <w:sz w:val="18"/>
                <w:szCs w:val="18"/>
              </w:rPr>
              <w:t>Численность работников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77" w:rsidRPr="00FD6DEC" w:rsidRDefault="00EF12E7" w:rsidP="005E52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77" w:rsidRPr="00FD6DEC" w:rsidRDefault="00820477" w:rsidP="00F4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77" w:rsidRPr="00FD6DEC" w:rsidRDefault="00820477" w:rsidP="00820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77" w:rsidRPr="00FD6DEC" w:rsidRDefault="0082047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77" w:rsidRPr="00FD6DEC" w:rsidRDefault="00820477" w:rsidP="008204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477" w:rsidRDefault="00820477" w:rsidP="00820477">
      <w:pPr>
        <w:rPr>
          <w:rFonts w:ascii="Arial" w:hAnsi="Arial" w:cs="Arial"/>
        </w:rPr>
      </w:pPr>
    </w:p>
    <w:p w:rsidR="00371420" w:rsidRPr="00095993" w:rsidRDefault="006406DB" w:rsidP="00371420">
      <w:pPr>
        <w:rPr>
          <w:rFonts w:ascii="Arial" w:hAnsi="Arial" w:cs="Arial"/>
          <w:b/>
        </w:rPr>
      </w:pPr>
      <w:r w:rsidRPr="00095993">
        <w:rPr>
          <w:rFonts w:ascii="Arial" w:hAnsi="Arial" w:cs="Arial"/>
          <w:b/>
        </w:rPr>
        <w:t>3 этап. Р</w:t>
      </w:r>
      <w:r w:rsidR="00371420" w:rsidRPr="00095993">
        <w:rPr>
          <w:rFonts w:ascii="Arial" w:hAnsi="Arial" w:cs="Arial"/>
          <w:b/>
        </w:rPr>
        <w:t xml:space="preserve">азработка </w:t>
      </w:r>
      <w:r w:rsidRPr="00095993">
        <w:rPr>
          <w:rFonts w:ascii="Arial" w:hAnsi="Arial" w:cs="Arial"/>
          <w:b/>
        </w:rPr>
        <w:t xml:space="preserve">плана </w:t>
      </w:r>
      <w:r w:rsidR="00371420" w:rsidRPr="00095993">
        <w:rPr>
          <w:rFonts w:ascii="Arial" w:hAnsi="Arial" w:cs="Arial"/>
          <w:b/>
        </w:rPr>
        <w:t xml:space="preserve">мероприятий по снижению </w:t>
      </w:r>
      <w:r w:rsidR="00B32890" w:rsidRPr="00095993">
        <w:rPr>
          <w:rFonts w:ascii="Arial" w:hAnsi="Arial" w:cs="Arial"/>
          <w:b/>
        </w:rPr>
        <w:t>профессиональных рисков</w:t>
      </w:r>
      <w:r w:rsidR="00371420" w:rsidRPr="00095993">
        <w:rPr>
          <w:rFonts w:ascii="Arial" w:hAnsi="Arial" w:cs="Arial"/>
          <w:b/>
        </w:rPr>
        <w:t>.</w:t>
      </w:r>
    </w:p>
    <w:p w:rsidR="00DB5E52" w:rsidRPr="00095993" w:rsidRDefault="00553958" w:rsidP="00553958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      </w:t>
      </w:r>
      <w:r w:rsidR="00C64AD7" w:rsidRPr="00095993">
        <w:rPr>
          <w:rFonts w:ascii="Arial" w:hAnsi="Arial" w:cs="Arial"/>
        </w:rPr>
        <w:t>После определения величин ППР разрабатываются меры по снижению или ликвидации рисков. При их выборе  руков</w:t>
      </w:r>
      <w:r w:rsidR="008E3EEF" w:rsidRPr="00095993">
        <w:rPr>
          <w:rFonts w:ascii="Arial" w:hAnsi="Arial" w:cs="Arial"/>
        </w:rPr>
        <w:t xml:space="preserve">одствуются следующими </w:t>
      </w:r>
      <w:r w:rsidR="00C64AD7" w:rsidRPr="00095993">
        <w:rPr>
          <w:rFonts w:ascii="Arial" w:hAnsi="Arial" w:cs="Arial"/>
        </w:rPr>
        <w:t xml:space="preserve"> приоритетами:</w:t>
      </w:r>
    </w:p>
    <w:p w:rsidR="00C64AD7" w:rsidRPr="00095993" w:rsidRDefault="00C64AD7" w:rsidP="00B30C0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-устранение опасного фактора;</w:t>
      </w:r>
    </w:p>
    <w:p w:rsidR="00C64AD7" w:rsidRPr="00095993" w:rsidRDefault="00C64AD7" w:rsidP="00B30C0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-борьба с вредным фактором в источнике;</w:t>
      </w:r>
    </w:p>
    <w:p w:rsidR="00C64AD7" w:rsidRPr="00095993" w:rsidRDefault="00C64AD7" w:rsidP="00B30C0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-с</w:t>
      </w:r>
      <w:r w:rsidR="00553958" w:rsidRPr="00095993">
        <w:rPr>
          <w:rFonts w:ascii="Arial" w:hAnsi="Arial" w:cs="Arial"/>
        </w:rPr>
        <w:t>нижение уровня опасного фактора.</w:t>
      </w:r>
    </w:p>
    <w:p w:rsidR="00553958" w:rsidRPr="00095993" w:rsidRDefault="00E200A4" w:rsidP="00553958">
      <w:pPr>
        <w:pStyle w:val="a7"/>
        <w:ind w:left="0"/>
        <w:jc w:val="both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</w:rPr>
        <w:t xml:space="preserve">    </w:t>
      </w:r>
      <w:r w:rsidR="00553958" w:rsidRPr="00095993">
        <w:rPr>
          <w:rFonts w:ascii="Arial" w:hAnsi="Arial" w:cs="Arial"/>
          <w:color w:val="000000" w:themeColor="text1"/>
        </w:rPr>
        <w:t>Указанные меры проводят с учетом их практической осуществимости и практичности</w:t>
      </w:r>
      <w:r w:rsidR="008E3EEF" w:rsidRPr="00095993">
        <w:rPr>
          <w:rFonts w:ascii="Arial" w:hAnsi="Arial" w:cs="Arial"/>
          <w:color w:val="000000" w:themeColor="text1"/>
        </w:rPr>
        <w:t xml:space="preserve">, </w:t>
      </w:r>
      <w:r w:rsidR="00553958" w:rsidRPr="00095993">
        <w:rPr>
          <w:rFonts w:ascii="Arial" w:hAnsi="Arial" w:cs="Arial"/>
          <w:color w:val="000000" w:themeColor="text1"/>
        </w:rPr>
        <w:t xml:space="preserve"> принимая во внимание передовой опыт и заботу о работнике.</w:t>
      </w:r>
    </w:p>
    <w:p w:rsidR="00553958" w:rsidRPr="00095993" w:rsidRDefault="00553958" w:rsidP="00B30C08">
      <w:pPr>
        <w:pStyle w:val="a7"/>
        <w:ind w:left="0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Меры профилактики должны включать также:</w:t>
      </w:r>
    </w:p>
    <w:p w:rsidR="00553958" w:rsidRPr="00095993" w:rsidRDefault="00553958" w:rsidP="00B30C08">
      <w:pPr>
        <w:pStyle w:val="a7"/>
        <w:ind w:left="0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 xml:space="preserve">-регулярное наблюдение за условиями труда в форме производственного контроля; </w:t>
      </w:r>
    </w:p>
    <w:p w:rsidR="00553958" w:rsidRPr="00095993" w:rsidRDefault="00553958" w:rsidP="00B30C08">
      <w:pPr>
        <w:pStyle w:val="a7"/>
        <w:ind w:left="0"/>
        <w:rPr>
          <w:rFonts w:ascii="Arial" w:hAnsi="Arial" w:cs="Arial"/>
          <w:color w:val="000000" w:themeColor="text1"/>
        </w:rPr>
      </w:pPr>
      <w:r w:rsidRPr="00095993">
        <w:rPr>
          <w:rFonts w:ascii="Arial" w:hAnsi="Arial" w:cs="Arial"/>
          <w:color w:val="000000" w:themeColor="text1"/>
        </w:rPr>
        <w:t>-регулярное наблюдение за состоянием здоровья работников;</w:t>
      </w:r>
    </w:p>
    <w:p w:rsidR="00553958" w:rsidRPr="00095993" w:rsidRDefault="00553958" w:rsidP="00553958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  <w:color w:val="000000" w:themeColor="text1"/>
        </w:rPr>
        <w:t xml:space="preserve">-систематическое информирование работников </w:t>
      </w:r>
      <w:r w:rsidRPr="00095993">
        <w:rPr>
          <w:rFonts w:ascii="Arial" w:hAnsi="Arial" w:cs="Arial"/>
        </w:rPr>
        <w:t>о существующем риске нарушения здоровья, необходимых мерах защиты и профилактики;</w:t>
      </w:r>
    </w:p>
    <w:p w:rsidR="00553958" w:rsidRPr="00095993" w:rsidRDefault="00553958" w:rsidP="00B30C08">
      <w:pPr>
        <w:pStyle w:val="a7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-пропаганду здорового образа жизни;</w:t>
      </w:r>
    </w:p>
    <w:p w:rsidR="002221CA" w:rsidRDefault="00553958" w:rsidP="00820477">
      <w:pPr>
        <w:pStyle w:val="a7"/>
        <w:spacing w:line="240" w:lineRule="auto"/>
        <w:ind w:left="0"/>
        <w:rPr>
          <w:rFonts w:ascii="Arial" w:hAnsi="Arial" w:cs="Arial"/>
        </w:rPr>
      </w:pPr>
      <w:r w:rsidRPr="00095993">
        <w:rPr>
          <w:rFonts w:ascii="Arial" w:hAnsi="Arial" w:cs="Arial"/>
        </w:rPr>
        <w:t>-другие меры оздоровления.</w:t>
      </w:r>
      <w:r w:rsidR="00465C75" w:rsidRPr="00095993">
        <w:rPr>
          <w:rFonts w:ascii="Arial" w:hAnsi="Arial" w:cs="Arial"/>
        </w:rPr>
        <w:t xml:space="preserve"> </w:t>
      </w: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3575E4" w:rsidRDefault="003575E4" w:rsidP="006B2E77">
      <w:pPr>
        <w:jc w:val="right"/>
        <w:rPr>
          <w:rFonts w:ascii="Arial" w:eastAsia="Calibri" w:hAnsi="Arial" w:cs="Arial"/>
          <w:sz w:val="20"/>
          <w:szCs w:val="20"/>
        </w:rPr>
      </w:pPr>
    </w:p>
    <w:p w:rsidR="00B37E1B" w:rsidRPr="002C240D" w:rsidRDefault="00B37E1B" w:rsidP="00B37E1B">
      <w:pPr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C240D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Приложение №1</w:t>
      </w:r>
    </w:p>
    <w:p w:rsidR="00B37E1B" w:rsidRDefault="00B37E1B" w:rsidP="00AB2B4E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2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2"/>
        <w:gridCol w:w="236"/>
        <w:gridCol w:w="2530"/>
      </w:tblGrid>
      <w:tr w:rsidR="00B37E1B" w:rsidRPr="002C240D" w:rsidTr="00AB2B4E">
        <w:tc>
          <w:tcPr>
            <w:tcW w:w="4028" w:type="dxa"/>
            <w:gridSpan w:val="3"/>
          </w:tcPr>
          <w:p w:rsidR="00B37E1B" w:rsidRPr="00B37E1B" w:rsidRDefault="00B37E1B" w:rsidP="00AB2B4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37E1B">
              <w:rPr>
                <w:rFonts w:ascii="Arial" w:eastAsia="Calibri" w:hAnsi="Arial" w:cs="Arial"/>
                <w:sz w:val="18"/>
                <w:szCs w:val="18"/>
                <w:lang w:eastAsia="ru-RU"/>
              </w:rPr>
              <w:t>УТВЕРЖДАЮ</w:t>
            </w:r>
          </w:p>
        </w:tc>
      </w:tr>
      <w:tr w:rsidR="00B37E1B" w:rsidRPr="002C240D" w:rsidTr="00AB2B4E"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Председатель комиссии по проведению оценки профессиональных рисков</w:t>
            </w:r>
          </w:p>
        </w:tc>
      </w:tr>
      <w:tr w:rsidR="00B37E1B" w:rsidRPr="002C240D" w:rsidTr="00AB2B4E"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B37E1B" w:rsidRPr="00AB2B4E" w:rsidTr="00AB2B4E">
        <w:tc>
          <w:tcPr>
            <w:tcW w:w="4028" w:type="dxa"/>
            <w:gridSpan w:val="3"/>
            <w:hideMark/>
          </w:tcPr>
          <w:p w:rsidR="00AB2B4E" w:rsidRDefault="00AB2B4E" w:rsidP="00AB2B4E">
            <w:pPr>
              <w:pStyle w:val="af3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МАУ г. Магадана «</w:t>
            </w:r>
            <w:proofErr w:type="spellStart"/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Медиахолдинг</w:t>
            </w:r>
            <w:proofErr w:type="spellEnd"/>
          </w:p>
          <w:p w:rsidR="00B37E1B" w:rsidRPr="00AB2B4E" w:rsidRDefault="00AB2B4E" w:rsidP="00AB2B4E">
            <w:pPr>
              <w:pStyle w:val="af3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«Вечерний Магадан»</w:t>
            </w:r>
          </w:p>
        </w:tc>
      </w:tr>
      <w:tr w:rsidR="00B37E1B" w:rsidRPr="002C240D" w:rsidTr="00AB2B4E"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B37E1B" w:rsidRPr="002C240D" w:rsidTr="00AB2B4E"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7E1B" w:rsidRPr="00AB2B4E" w:rsidRDefault="00AB2B4E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Н. А. </w:t>
            </w:r>
            <w:proofErr w:type="spellStart"/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Мифтахутдинова</w:t>
            </w:r>
            <w:proofErr w:type="spellEnd"/>
          </w:p>
        </w:tc>
      </w:tr>
      <w:tr w:rsidR="00B37E1B" w:rsidRPr="002C240D" w:rsidTr="00AB2B4E"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hideMark/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B37E1B" w:rsidRPr="002C240D" w:rsidTr="00AB2B4E">
        <w:tc>
          <w:tcPr>
            <w:tcW w:w="4028" w:type="dxa"/>
            <w:gridSpan w:val="3"/>
          </w:tcPr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«__» _________ 2021 г.</w:t>
            </w:r>
          </w:p>
          <w:p w:rsidR="00B37E1B" w:rsidRPr="002C240D" w:rsidRDefault="00B37E1B" w:rsidP="00AB2B4E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B37E1B" w:rsidRDefault="00AB2B4E" w:rsidP="00B37E1B">
      <w:pPr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br w:type="textWrapping" w:clear="all"/>
      </w:r>
    </w:p>
    <w:p w:rsidR="00B230AA" w:rsidRDefault="00B230AA" w:rsidP="00847C82">
      <w:pPr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847C82" w:rsidRDefault="00847C82" w:rsidP="00847C8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07B6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РЕЕСТР   ОПАСНОСТЕЙ для  </w:t>
      </w:r>
      <w:r w:rsidR="009514A6">
        <w:rPr>
          <w:rFonts w:ascii="Calibri" w:eastAsia="Calibri" w:hAnsi="Calibri" w:cs="Times New Roman"/>
          <w:b/>
          <w:sz w:val="24"/>
          <w:szCs w:val="24"/>
        </w:rPr>
        <w:t>МАУ г. Магадана «</w:t>
      </w:r>
      <w:proofErr w:type="spellStart"/>
      <w:r w:rsidR="009514A6">
        <w:rPr>
          <w:rFonts w:ascii="Calibri" w:eastAsia="Calibri" w:hAnsi="Calibri" w:cs="Times New Roman"/>
          <w:b/>
          <w:sz w:val="24"/>
          <w:szCs w:val="24"/>
        </w:rPr>
        <w:t>Медиахолдинг</w:t>
      </w:r>
      <w:proofErr w:type="spellEnd"/>
      <w:r w:rsidR="009514A6">
        <w:rPr>
          <w:rFonts w:ascii="Calibri" w:eastAsia="Calibri" w:hAnsi="Calibri" w:cs="Times New Roman"/>
          <w:b/>
          <w:sz w:val="24"/>
          <w:szCs w:val="24"/>
        </w:rPr>
        <w:t xml:space="preserve"> «Вечерний Магадан»</w:t>
      </w:r>
    </w:p>
    <w:p w:rsidR="00B230AA" w:rsidRPr="008F58C5" w:rsidRDefault="00B230AA" w:rsidP="00847C82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747" w:type="dxa"/>
        <w:tblInd w:w="392" w:type="dxa"/>
        <w:tblLook w:val="04A0"/>
      </w:tblPr>
      <w:tblGrid>
        <w:gridCol w:w="5104"/>
        <w:gridCol w:w="4643"/>
      </w:tblGrid>
      <w:tr w:rsidR="00B37E1B" w:rsidRPr="0018090B" w:rsidTr="0018090B">
        <w:trPr>
          <w:trHeight w:val="315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ind w:right="-109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опасности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Результат воздействия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Механические опасности</w:t>
            </w:r>
          </w:p>
        </w:tc>
      </w:tr>
      <w:tr w:rsidR="00B37E1B" w:rsidRPr="0018090B" w:rsidTr="0018090B">
        <w:trPr>
          <w:trHeight w:val="4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Падение из-за потери равновесия, в том числе при спотыкании или </w:t>
            </w:r>
            <w:proofErr w:type="spellStart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поскальзывании</w:t>
            </w:r>
            <w:proofErr w:type="spellEnd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при передвижении по скользким, неровным поверхностям или мокрым полам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Травмы, ушибы  различной степени тяжести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Электрические опасности</w:t>
            </w:r>
          </w:p>
        </w:tc>
      </w:tr>
      <w:tr w:rsidR="00B37E1B" w:rsidRPr="0018090B" w:rsidTr="0018090B">
        <w:trPr>
          <w:trHeight w:val="3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Поражение током вследствие контакта с нетоковедущими частями, которые находятся под напряжением из-за неисправного состояния 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Поражение током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Опасности, связанные с воздействием химического фактора</w:t>
            </w:r>
          </w:p>
        </w:tc>
      </w:tr>
      <w:tr w:rsidR="00B37E1B" w:rsidRPr="0018090B" w:rsidTr="0018090B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18090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Воздействие химических средств (моющих, чистящих, дезинфицирующих средств и тому подобного), используемых при уборке и дезинфекции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1B" w:rsidRPr="0018090B" w:rsidRDefault="0018090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Аллергические реакции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Опасности, связанные с воздействием биологического фактора</w:t>
            </w:r>
          </w:p>
        </w:tc>
      </w:tr>
      <w:tr w:rsidR="00B37E1B" w:rsidRPr="0018090B" w:rsidTr="0018090B">
        <w:trPr>
          <w:trHeight w:val="2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Контакт с патогенными микроорганизмами, в том числе </w:t>
            </w:r>
            <w:proofErr w:type="spellStart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коронавирусом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Тяжелое заболевание, смерть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</w:tr>
      <w:tr w:rsidR="00B37E1B" w:rsidRPr="0018090B" w:rsidTr="0018090B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Психические нагрузки, стрессы 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Заболевания неврологического характера</w:t>
            </w:r>
          </w:p>
        </w:tc>
      </w:tr>
      <w:tr w:rsidR="00B37E1B" w:rsidRPr="0018090B" w:rsidTr="0018090B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1809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Опасность конфликта с третьими лицами 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Стресс, заболевания неврологического характера</w:t>
            </w:r>
          </w:p>
        </w:tc>
      </w:tr>
      <w:tr w:rsidR="00B37E1B" w:rsidRPr="0018090B" w:rsidTr="0018090B">
        <w:trPr>
          <w:trHeight w:val="2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Start"/>
            <w:r w:rsidRPr="0018090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еренапряжени</w:t>
            </w:r>
            <w:proofErr w:type="spellEnd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18090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8090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зрительного</w:t>
            </w:r>
            <w:proofErr w:type="spellEnd"/>
            <w:r w:rsidRPr="0018090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8090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анализатора</w:t>
            </w:r>
            <w:proofErr w:type="spellEnd"/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Снижение остроты зрения</w:t>
            </w:r>
          </w:p>
        </w:tc>
      </w:tr>
      <w:tr w:rsidR="00B37E1B" w:rsidRPr="0018090B" w:rsidTr="0018090B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90B">
              <w:rPr>
                <w:rFonts w:ascii="Arial" w:hAnsi="Arial" w:cs="Arial"/>
                <w:sz w:val="16"/>
                <w:szCs w:val="16"/>
              </w:rPr>
              <w:t>Подъем  тяжестей, превышающих допустимый вес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E1B" w:rsidRPr="0018090B" w:rsidRDefault="00B37E1B" w:rsidP="005214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Различные заболевания опорно-двигательного аппарата,  травмы разной степени тяжести</w:t>
            </w:r>
          </w:p>
        </w:tc>
      </w:tr>
      <w:tr w:rsidR="00B37E1B" w:rsidRPr="0018090B" w:rsidTr="0018090B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90B">
              <w:rPr>
                <w:rFonts w:ascii="Arial" w:hAnsi="Arial" w:cs="Arial"/>
                <w:sz w:val="16"/>
                <w:szCs w:val="16"/>
              </w:rPr>
              <w:t>Опасность, связанная с наклонами корпуса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E1B" w:rsidRPr="0018090B" w:rsidRDefault="00B37E1B" w:rsidP="005214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Различные заболевания опорно-двигательного аппарата</w:t>
            </w:r>
          </w:p>
        </w:tc>
      </w:tr>
      <w:tr w:rsidR="00B37E1B" w:rsidRPr="0018090B" w:rsidTr="0018090B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90B">
              <w:rPr>
                <w:rFonts w:ascii="Arial" w:hAnsi="Arial" w:cs="Arial"/>
                <w:sz w:val="16"/>
                <w:szCs w:val="16"/>
              </w:rPr>
              <w:t>Опасность, связанная с рабочей позой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E1B" w:rsidRPr="0018090B" w:rsidRDefault="00B37E1B" w:rsidP="0052145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Различные заболевания опорно-двигательного аппарата</w:t>
            </w:r>
          </w:p>
        </w:tc>
      </w:tr>
      <w:tr w:rsidR="00B37E1B" w:rsidRPr="0018090B" w:rsidTr="0018090B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90B">
              <w:rPr>
                <w:rFonts w:ascii="Arial" w:hAnsi="Arial" w:cs="Arial"/>
                <w:sz w:val="16"/>
                <w:szCs w:val="16"/>
              </w:rPr>
              <w:t>Нагрузка на голосовой аппарат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E1B" w:rsidRPr="0018090B" w:rsidRDefault="00B37E1B" w:rsidP="0052145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Профессиональные заболевания голосового аппарата</w:t>
            </w:r>
            <w:r w:rsidRPr="0018090B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18090B" w:rsidRPr="0018090B" w:rsidTr="0018090B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90B" w:rsidRPr="0018090B" w:rsidRDefault="0018090B" w:rsidP="0052145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90B" w:rsidRPr="0018090B" w:rsidRDefault="0018090B" w:rsidP="0052145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18090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Утомляемость, головне боли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Опасности, связанные с воздействием световой среды</w:t>
            </w:r>
          </w:p>
        </w:tc>
      </w:tr>
      <w:tr w:rsidR="00B37E1B" w:rsidRPr="0018090B" w:rsidTr="0018090B">
        <w:trPr>
          <w:trHeight w:val="2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Недостаточная освещенность на рабочем месте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Повышенная утомляемость, перенапряжение зрительного анализатора</w:t>
            </w:r>
          </w:p>
        </w:tc>
      </w:tr>
      <w:tr w:rsidR="00B37E1B" w:rsidRPr="0018090B" w:rsidTr="0018090B">
        <w:trPr>
          <w:trHeight w:val="2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Превышенная пульсация освещенности на рабочем месте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Повышенная утомляемость, перенапряжение зрительного анализатора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Опасности, связанные с воздействием неионизирующих излучений</w:t>
            </w:r>
          </w:p>
        </w:tc>
      </w:tr>
      <w:tr w:rsidR="00B37E1B" w:rsidRPr="0018090B" w:rsidTr="0018090B">
        <w:trPr>
          <w:trHeight w:val="2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Повышенный уровень  электростатического поля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Поражение нервной системы, нарушение сердечной деятельности</w:t>
            </w:r>
          </w:p>
        </w:tc>
      </w:tr>
      <w:tr w:rsidR="00B37E1B" w:rsidRPr="0018090B" w:rsidTr="0018090B">
        <w:trPr>
          <w:trHeight w:val="2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Повышенный уровень  ЭМП промышленной частоты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Поражение нервной системы, нарушение сердечной деятельности</w:t>
            </w:r>
          </w:p>
        </w:tc>
      </w:tr>
      <w:tr w:rsidR="00B37E1B" w:rsidRPr="0018090B" w:rsidTr="0018090B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Повышенный уровень  ЭМИ </w:t>
            </w:r>
            <w:proofErr w:type="spellStart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видеодисплейных</w:t>
            </w:r>
            <w:proofErr w:type="spellEnd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терминалов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Поражение нервной системы, нарушение сердечной деятельности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Опасности, связанные с организационными недостатками</w:t>
            </w:r>
          </w:p>
        </w:tc>
      </w:tr>
      <w:tr w:rsidR="00B37E1B" w:rsidRPr="0018090B" w:rsidTr="0018090B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Отсутствие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1B" w:rsidRPr="0018090B" w:rsidRDefault="00B37E1B" w:rsidP="0052145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Травмы различной степени тяжести</w:t>
            </w:r>
          </w:p>
        </w:tc>
      </w:tr>
      <w:tr w:rsidR="00B37E1B" w:rsidRPr="0018090B" w:rsidTr="0018090B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св</w:t>
            </w:r>
            <w:proofErr w:type="gramEnd"/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язи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Травмы различной степени тяжести</w:t>
            </w:r>
          </w:p>
        </w:tc>
      </w:tr>
      <w:tr w:rsidR="00B37E1B" w:rsidRPr="0018090B" w:rsidTr="0018090B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Отсутствие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Травмы различной степени тяжести</w:t>
            </w:r>
          </w:p>
        </w:tc>
      </w:tr>
      <w:tr w:rsidR="00B37E1B" w:rsidRPr="0018090B" w:rsidTr="0018090B">
        <w:trPr>
          <w:trHeight w:val="1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Допуск к работе  работников, не прошедших подготовку по охране труда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1B" w:rsidRPr="0018090B" w:rsidRDefault="00B37E1B" w:rsidP="0052145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Травмы различной степени тяжести, летальный исход</w:t>
            </w:r>
          </w:p>
        </w:tc>
      </w:tr>
      <w:tr w:rsidR="00B37E1B" w:rsidRPr="0018090B" w:rsidTr="0018090B">
        <w:trPr>
          <w:trHeight w:val="315"/>
        </w:trPr>
        <w:tc>
          <w:tcPr>
            <w:tcW w:w="9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Опасности пожара</w:t>
            </w:r>
          </w:p>
        </w:tc>
      </w:tr>
      <w:tr w:rsidR="00B37E1B" w:rsidRPr="0018090B" w:rsidTr="0018090B">
        <w:trPr>
          <w:trHeight w:val="2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Вдыхание дыма, паров вредных газов и пыли при пожаре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1B" w:rsidRPr="0018090B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Отравление продуктами горения</w:t>
            </w:r>
          </w:p>
        </w:tc>
      </w:tr>
      <w:tr w:rsidR="00B37E1B" w:rsidRPr="00547586" w:rsidTr="0018090B">
        <w:trPr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E1B" w:rsidRPr="0018090B" w:rsidRDefault="00B37E1B" w:rsidP="005214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Воздействие открытого пламени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E1B" w:rsidRPr="00547586" w:rsidRDefault="00B37E1B" w:rsidP="00521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90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Ожоги, летальный исход</w:t>
            </w:r>
          </w:p>
        </w:tc>
      </w:tr>
    </w:tbl>
    <w:p w:rsidR="00AB2B4E" w:rsidRDefault="00AB2B4E" w:rsidP="00AB2B4E">
      <w:pPr>
        <w:ind w:left="708" w:firstLine="708"/>
        <w:rPr>
          <w:rFonts w:ascii="Arial" w:eastAsia="Times New Roman" w:hAnsi="Arial" w:cs="Arial"/>
          <w:sz w:val="18"/>
          <w:szCs w:val="18"/>
          <w:lang w:eastAsia="ru-RU"/>
        </w:rPr>
      </w:pPr>
    </w:p>
    <w:p w:rsidR="00B230AA" w:rsidRDefault="00B230AA" w:rsidP="00AB2B4E">
      <w:pPr>
        <w:ind w:left="708" w:firstLine="708"/>
        <w:rPr>
          <w:rFonts w:ascii="Arial" w:eastAsia="Times New Roman" w:hAnsi="Arial" w:cs="Arial"/>
          <w:sz w:val="18"/>
          <w:szCs w:val="18"/>
          <w:lang w:eastAsia="ru-RU"/>
        </w:rPr>
      </w:pPr>
    </w:p>
    <w:p w:rsidR="00AB2B4E" w:rsidRPr="00AB2B4E" w:rsidRDefault="00AB2B4E" w:rsidP="00AB2B4E">
      <w:pPr>
        <w:ind w:left="708" w:firstLine="708"/>
        <w:rPr>
          <w:rFonts w:ascii="Arial" w:eastAsia="Times New Roman" w:hAnsi="Arial" w:cs="Arial"/>
          <w:sz w:val="18"/>
          <w:szCs w:val="18"/>
          <w:lang w:eastAsia="ru-RU"/>
        </w:rPr>
      </w:pPr>
      <w:r w:rsidRPr="00AB2B4E">
        <w:rPr>
          <w:rFonts w:ascii="Arial" w:eastAsia="Times New Roman" w:hAnsi="Arial" w:cs="Arial"/>
          <w:sz w:val="18"/>
          <w:szCs w:val="18"/>
          <w:lang w:eastAsia="ru-RU"/>
        </w:rPr>
        <w:t>Заместитель директора  ___________________________________________П. В. Зырянов</w:t>
      </w:r>
    </w:p>
    <w:p w:rsidR="00AB2B4E" w:rsidRPr="00AB2B4E" w:rsidRDefault="00AB2B4E" w:rsidP="00AB2B4E">
      <w:pPr>
        <w:ind w:left="708" w:firstLine="708"/>
        <w:rPr>
          <w:rFonts w:ascii="Arial" w:eastAsia="Times New Roman" w:hAnsi="Arial" w:cs="Arial"/>
          <w:sz w:val="18"/>
          <w:szCs w:val="18"/>
          <w:lang w:eastAsia="ru-RU"/>
        </w:rPr>
      </w:pPr>
      <w:r w:rsidRPr="00AB2B4E">
        <w:rPr>
          <w:rFonts w:ascii="Arial" w:eastAsia="Times New Roman" w:hAnsi="Arial" w:cs="Arial"/>
          <w:sz w:val="18"/>
          <w:szCs w:val="18"/>
          <w:lang w:eastAsia="ru-RU"/>
        </w:rPr>
        <w:t>Ведущий специалист ОК       ______________________________________Г. Д. Трофимова</w:t>
      </w:r>
    </w:p>
    <w:p w:rsidR="00B37E1B" w:rsidRDefault="00B37E1B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B230AA" w:rsidRDefault="00B230AA" w:rsidP="00B37E1B"/>
    <w:p w:rsidR="00513804" w:rsidRPr="00095993" w:rsidRDefault="00F841A2" w:rsidP="00F17A60">
      <w:pPr>
        <w:pStyle w:val="a7"/>
        <w:numPr>
          <w:ilvl w:val="0"/>
          <w:numId w:val="3"/>
        </w:numPr>
        <w:tabs>
          <w:tab w:val="left" w:pos="-142"/>
        </w:tabs>
        <w:jc w:val="both"/>
        <w:rPr>
          <w:rFonts w:ascii="Arial" w:hAnsi="Arial" w:cs="Arial"/>
          <w:b/>
        </w:rPr>
      </w:pPr>
      <w:r w:rsidRPr="00095993">
        <w:rPr>
          <w:rFonts w:ascii="Arial" w:hAnsi="Arial" w:cs="Arial"/>
          <w:b/>
        </w:rPr>
        <w:t xml:space="preserve">этап. </w:t>
      </w:r>
      <w:r w:rsidR="00327FFA" w:rsidRPr="00095993">
        <w:rPr>
          <w:rFonts w:ascii="Arial" w:hAnsi="Arial" w:cs="Arial"/>
          <w:b/>
        </w:rPr>
        <w:t>Управление профессиональными рисками</w:t>
      </w:r>
      <w:r w:rsidR="006406DB" w:rsidRPr="00095993">
        <w:rPr>
          <w:rFonts w:ascii="Arial" w:hAnsi="Arial" w:cs="Arial"/>
          <w:b/>
        </w:rPr>
        <w:t xml:space="preserve">. </w:t>
      </w:r>
    </w:p>
    <w:p w:rsidR="00B32890" w:rsidRPr="00A94F17" w:rsidRDefault="00790DF2" w:rsidP="00B32890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   </w:t>
      </w:r>
      <w:r w:rsidR="00B32890" w:rsidRPr="00095993">
        <w:rPr>
          <w:rFonts w:ascii="Arial" w:hAnsi="Arial" w:cs="Arial"/>
        </w:rPr>
        <w:t xml:space="preserve">   Управление рисками должно предусматривать активное взаимодействие</w:t>
      </w:r>
      <w:r w:rsidRPr="00095993">
        <w:rPr>
          <w:rFonts w:ascii="Arial" w:hAnsi="Arial" w:cs="Arial"/>
        </w:rPr>
        <w:t xml:space="preserve"> работодателя, работников и дру</w:t>
      </w:r>
      <w:r w:rsidR="00B32890" w:rsidRPr="00095993">
        <w:rPr>
          <w:rFonts w:ascii="Arial" w:hAnsi="Arial" w:cs="Arial"/>
        </w:rPr>
        <w:t xml:space="preserve">гих заинтересованных сторон в улучшении условий труда и сохранения здоровья работников. Для целей управления рисками </w:t>
      </w:r>
      <w:r w:rsidR="00B32890" w:rsidRPr="00A94F17">
        <w:rPr>
          <w:rFonts w:ascii="Arial" w:hAnsi="Arial" w:cs="Arial"/>
        </w:rPr>
        <w:t xml:space="preserve">разработаны </w:t>
      </w:r>
      <w:r w:rsidR="00A94F17" w:rsidRPr="00A94F17">
        <w:rPr>
          <w:rFonts w:ascii="Arial" w:hAnsi="Arial" w:cs="Arial"/>
        </w:rPr>
        <w:t xml:space="preserve">таблицы  </w:t>
      </w:r>
      <w:r w:rsidR="00EF46BF" w:rsidRPr="00EF46BF">
        <w:rPr>
          <w:rFonts w:ascii="Arial" w:hAnsi="Arial" w:cs="Arial"/>
        </w:rPr>
        <w:t>1-7</w:t>
      </w:r>
    </w:p>
    <w:p w:rsidR="00B32890" w:rsidRPr="00095993" w:rsidRDefault="00B32890" w:rsidP="00B32890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</w:t>
      </w:r>
      <w:r w:rsidR="00790DF2" w:rsidRPr="00095993">
        <w:rPr>
          <w:rFonts w:ascii="Arial" w:hAnsi="Arial" w:cs="Arial"/>
        </w:rPr>
        <w:t xml:space="preserve">  </w:t>
      </w:r>
      <w:r w:rsidRPr="00095993">
        <w:rPr>
          <w:rFonts w:ascii="Arial" w:hAnsi="Arial" w:cs="Arial"/>
        </w:rPr>
        <w:t xml:space="preserve">    Следует непрерывно проводить работу по оценке рисков. Собранные при первичной оценке сведения легко устаревают, поэтому   регулярно проводимые оценки рисков могут показать изменение уровней рисков, появление новых рисков, а также эффективность  выполненных мероприятий по охране труда.</w:t>
      </w:r>
    </w:p>
    <w:p w:rsidR="004F63A5" w:rsidRDefault="00790DF2" w:rsidP="004F63A5">
      <w:pPr>
        <w:pStyle w:val="a7"/>
        <w:ind w:left="0"/>
        <w:jc w:val="both"/>
        <w:rPr>
          <w:rFonts w:ascii="Arial" w:hAnsi="Arial" w:cs="Arial"/>
        </w:rPr>
      </w:pPr>
      <w:r w:rsidRPr="00095993">
        <w:rPr>
          <w:rFonts w:ascii="Arial" w:hAnsi="Arial" w:cs="Arial"/>
        </w:rPr>
        <w:t xml:space="preserve">    </w:t>
      </w:r>
      <w:r w:rsidR="00B32890" w:rsidRPr="00095993">
        <w:rPr>
          <w:rFonts w:ascii="Arial" w:hAnsi="Arial" w:cs="Arial"/>
        </w:rPr>
        <w:t xml:space="preserve">   Стратегическая цель в</w:t>
      </w:r>
      <w:r w:rsidR="00EF46BF">
        <w:rPr>
          <w:rFonts w:ascii="Arial" w:hAnsi="Arial" w:cs="Arial"/>
        </w:rPr>
        <w:t>ыполняемых мероприятий – смещение</w:t>
      </w:r>
      <w:r w:rsidR="00B32890" w:rsidRPr="00095993">
        <w:rPr>
          <w:rFonts w:ascii="Arial" w:hAnsi="Arial" w:cs="Arial"/>
        </w:rPr>
        <w:t xml:space="preserve"> показателей профессионального </w:t>
      </w:r>
      <w:r w:rsidR="00EF46BF" w:rsidRPr="00EF46BF">
        <w:rPr>
          <w:rFonts w:ascii="Arial" w:hAnsi="Arial" w:cs="Arial"/>
        </w:rPr>
        <w:t>риска влево (по таблице 5)</w:t>
      </w:r>
      <w:r w:rsidR="00B32890" w:rsidRPr="00EF46BF">
        <w:rPr>
          <w:rFonts w:ascii="Arial" w:hAnsi="Arial" w:cs="Arial"/>
        </w:rPr>
        <w:t>. Тем самым достигается снижение риска по отдельным м</w:t>
      </w:r>
      <w:r w:rsidR="00465C75" w:rsidRPr="00EF46BF">
        <w:rPr>
          <w:rFonts w:ascii="Arial" w:hAnsi="Arial" w:cs="Arial"/>
        </w:rPr>
        <w:t>естам и по предприятию в целом</w:t>
      </w:r>
      <w:r w:rsidR="00327FFA" w:rsidRPr="00095993">
        <w:rPr>
          <w:rFonts w:ascii="Arial" w:hAnsi="Arial" w:cs="Arial"/>
        </w:rPr>
        <w:t>.</w:t>
      </w:r>
    </w:p>
    <w:p w:rsidR="00DB30F5" w:rsidRDefault="00DB30F5" w:rsidP="002F5534">
      <w:pPr>
        <w:pStyle w:val="a7"/>
        <w:ind w:left="0"/>
        <w:jc w:val="both"/>
        <w:rPr>
          <w:rFonts w:ascii="Arial" w:hAnsi="Arial" w:cs="Arial"/>
        </w:rPr>
      </w:pPr>
    </w:p>
    <w:p w:rsidR="00910755" w:rsidRPr="002F5534" w:rsidRDefault="005220A8" w:rsidP="002F5534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Для управления профессиональными рисками удобно пользоваться таблице</w:t>
      </w:r>
      <w:r w:rsidR="001E373C">
        <w:rPr>
          <w:rFonts w:ascii="Arial" w:hAnsi="Arial" w:cs="Arial"/>
        </w:rPr>
        <w:t xml:space="preserve">й </w:t>
      </w:r>
      <w:r>
        <w:rPr>
          <w:rFonts w:ascii="Arial" w:hAnsi="Arial" w:cs="Arial"/>
        </w:rPr>
        <w:t>7</w:t>
      </w:r>
      <w:r w:rsidR="001E373C">
        <w:rPr>
          <w:rFonts w:ascii="Arial" w:hAnsi="Arial" w:cs="Arial"/>
        </w:rPr>
        <w:t>:</w:t>
      </w:r>
      <w:r w:rsidR="00910755" w:rsidRPr="00910755">
        <w:rPr>
          <w:rFonts w:ascii="Arial" w:eastAsia="Calibri" w:hAnsi="Arial" w:cs="Arial"/>
        </w:rPr>
        <w:t xml:space="preserve"> </w:t>
      </w:r>
    </w:p>
    <w:p w:rsidR="002F5534" w:rsidRPr="002F5534" w:rsidRDefault="002F5534" w:rsidP="00DB30F5">
      <w:pPr>
        <w:tabs>
          <w:tab w:val="right" w:pos="10466"/>
        </w:tabs>
        <w:rPr>
          <w:rFonts w:ascii="Arial" w:eastAsia="Calibri" w:hAnsi="Arial" w:cs="Arial"/>
        </w:rPr>
      </w:pPr>
      <w:r w:rsidRPr="002F5534">
        <w:rPr>
          <w:rFonts w:ascii="Arial" w:eastAsia="Calibri" w:hAnsi="Arial" w:cs="Arial"/>
          <w:sz w:val="20"/>
          <w:szCs w:val="20"/>
        </w:rPr>
        <w:tab/>
        <w:t>Таблица 7</w:t>
      </w:r>
      <w:r w:rsidRPr="002F5534">
        <w:rPr>
          <w:rFonts w:ascii="Arial" w:eastAsia="Calibri" w:hAnsi="Arial" w:cs="Arial"/>
        </w:rPr>
        <w:t xml:space="preserve"> </w:t>
      </w:r>
    </w:p>
    <w:p w:rsidR="002F5534" w:rsidRPr="002F5534" w:rsidRDefault="002F5534" w:rsidP="002F5534">
      <w:pPr>
        <w:jc w:val="center"/>
        <w:rPr>
          <w:rFonts w:ascii="Arial" w:eastAsia="Calibri" w:hAnsi="Arial" w:cs="Arial"/>
          <w:sz w:val="20"/>
          <w:szCs w:val="20"/>
        </w:rPr>
      </w:pPr>
      <w:r w:rsidRPr="00097E32">
        <w:rPr>
          <w:rFonts w:ascii="Arial" w:eastAsia="Calibri" w:hAnsi="Arial" w:cs="Arial"/>
        </w:rPr>
        <w:t>Таблица  для управления  профессиональными рисками</w:t>
      </w:r>
    </w:p>
    <w:tbl>
      <w:tblPr>
        <w:tblStyle w:val="1"/>
        <w:tblW w:w="10456" w:type="dxa"/>
        <w:tblLayout w:type="fixed"/>
        <w:tblLook w:val="04A0"/>
      </w:tblPr>
      <w:tblGrid>
        <w:gridCol w:w="388"/>
        <w:gridCol w:w="3545"/>
        <w:gridCol w:w="709"/>
        <w:gridCol w:w="995"/>
        <w:gridCol w:w="992"/>
        <w:gridCol w:w="850"/>
        <w:gridCol w:w="993"/>
        <w:gridCol w:w="992"/>
        <w:gridCol w:w="992"/>
      </w:tblGrid>
      <w:tr w:rsidR="002F5534" w:rsidRPr="00C54010" w:rsidTr="00E30BB0">
        <w:trPr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34" w:rsidRPr="00642437" w:rsidRDefault="002F5534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534" w:rsidRPr="00C54010" w:rsidRDefault="002F5534" w:rsidP="00E30B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Должность, профессия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34" w:rsidRPr="00C54010" w:rsidRDefault="001C3FA8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Количество</w:t>
            </w:r>
            <w:r w:rsidR="002F5534" w:rsidRPr="00C540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4010">
              <w:rPr>
                <w:rFonts w:ascii="Arial" w:hAnsi="Arial" w:cs="Arial"/>
                <w:sz w:val="18"/>
                <w:szCs w:val="18"/>
              </w:rPr>
              <w:t>работников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34" w:rsidRPr="00C54010" w:rsidRDefault="002F5534" w:rsidP="00E30BB0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Значение риска на 01.04.21 г. на каждого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534" w:rsidRPr="00C54010" w:rsidRDefault="002F5534" w:rsidP="00E30BB0">
            <w:pPr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Значение риска на 01.04.21 г. на всех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34" w:rsidRPr="00C54010" w:rsidRDefault="002F5534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Значение риска на 01.04.22 г. на каждого 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C54010" w:rsidRDefault="002F5534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Значение риска на 01.04.22 г. на всех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C54010" w:rsidRDefault="002F5534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Значение риска на 01.04.23 г. на каждого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C54010" w:rsidRDefault="002F5534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Значение риска на 01.04.23 г. на всех работников</w:t>
            </w: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Директор, заместитель директора, 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C44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Ответственный секретарь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9F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Редактор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9F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2234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Редактор отдела рекламы, Редактор стилист, Шеф-редактор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9F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Корреспондент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9F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6762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Режиссер монтажа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9F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010">
              <w:rPr>
                <w:rFonts w:ascii="Arial" w:hAnsi="Arial" w:cs="Arial"/>
                <w:sz w:val="16"/>
                <w:szCs w:val="16"/>
              </w:rPr>
              <w:t>Видеооператор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11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4132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Инженер видеомонтажа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11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Ведущий специалист по кадрам, Ведущий бухгалтер, Менеджер по рекламе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11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AB2B4E">
            <w:pPr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C540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 xml:space="preserve">Фотокорреспондент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5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11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010" w:rsidRPr="00C54010" w:rsidTr="002F5534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010" w:rsidRPr="00C54010" w:rsidRDefault="00C54010" w:rsidP="00AB2B4E">
            <w:pPr>
              <w:ind w:right="-1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4010">
              <w:rPr>
                <w:rFonts w:ascii="Arial" w:hAnsi="Arial" w:cs="Arial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A44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5E2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</w:t>
            </w:r>
            <w:r w:rsidR="005E2E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010" w:rsidRPr="00C54010" w:rsidRDefault="00C54010" w:rsidP="005E2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11</w:t>
            </w:r>
            <w:r w:rsidR="005E2E16">
              <w:rPr>
                <w:rFonts w:ascii="Arial" w:hAnsi="Arial" w:cs="Arial"/>
                <w:sz w:val="18"/>
                <w:szCs w:val="18"/>
              </w:rPr>
              <w:t>3</w:t>
            </w:r>
            <w:r w:rsidRPr="00C540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010" w:rsidRPr="00C54010" w:rsidRDefault="00C54010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0" w:rsidRPr="00C54010" w:rsidRDefault="00C54010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305" w:rsidRPr="00C54010" w:rsidTr="00D60B4E">
        <w:trPr>
          <w:trHeight w:val="276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05" w:rsidRPr="00C54010" w:rsidRDefault="00D12305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4010">
              <w:rPr>
                <w:rFonts w:ascii="Arial" w:hAnsi="Arial" w:cs="Arial"/>
                <w:sz w:val="18"/>
                <w:szCs w:val="18"/>
              </w:rPr>
              <w:t>Численность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5" w:rsidRPr="00C54010" w:rsidRDefault="00C54010" w:rsidP="00D123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010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C54010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C5401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54010">
              <w:rPr>
                <w:rFonts w:ascii="Arial" w:hAnsi="Arial" w:cs="Arial"/>
                <w:b/>
                <w:noProof/>
                <w:sz w:val="18"/>
                <w:szCs w:val="18"/>
              </w:rPr>
              <w:t>26</w:t>
            </w:r>
            <w:r w:rsidRPr="00C5401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5" w:rsidRPr="00C54010" w:rsidRDefault="00D12305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2305" w:rsidRPr="00C54010" w:rsidRDefault="005E2E16" w:rsidP="00D60B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28098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5" w:rsidRPr="00C54010" w:rsidRDefault="00D12305" w:rsidP="00D123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5" w:rsidRPr="00C54010" w:rsidRDefault="00D12305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5" w:rsidRPr="00C54010" w:rsidRDefault="00D12305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05" w:rsidRPr="00C54010" w:rsidRDefault="00D12305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EC4" w:rsidRPr="00C54010" w:rsidTr="000B449B">
        <w:trPr>
          <w:trHeight w:val="276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C4" w:rsidRPr="00C54010" w:rsidRDefault="00D83EC4" w:rsidP="00D83EC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54010">
              <w:rPr>
                <w:rFonts w:ascii="Arial" w:hAnsi="Arial" w:cs="Arial"/>
                <w:sz w:val="18"/>
                <w:szCs w:val="18"/>
              </w:rPr>
              <w:t>Суммарный</w:t>
            </w:r>
            <w:proofErr w:type="gramEnd"/>
            <w:r w:rsidRPr="00C54010">
              <w:rPr>
                <w:rFonts w:ascii="Arial" w:hAnsi="Arial" w:cs="Arial"/>
                <w:sz w:val="18"/>
                <w:szCs w:val="18"/>
              </w:rPr>
              <w:t xml:space="preserve"> ППР по предприятию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3EC4" w:rsidRPr="00C54010" w:rsidRDefault="00D83EC4" w:rsidP="002F553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C4" w:rsidRPr="00C54010" w:rsidRDefault="00D83EC4" w:rsidP="002F55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C4" w:rsidRPr="00C54010" w:rsidRDefault="00D83EC4" w:rsidP="002F55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EC4" w:rsidRPr="00C54010" w:rsidRDefault="00D83EC4" w:rsidP="002F55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C4" w:rsidRPr="00C54010" w:rsidRDefault="00D83EC4" w:rsidP="002F55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534" w:rsidRPr="00642437" w:rsidTr="002F5534"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34" w:rsidRPr="00C54010" w:rsidRDefault="002F5534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4010">
              <w:rPr>
                <w:rFonts w:ascii="Arial" w:hAnsi="Arial" w:cs="Arial"/>
                <w:sz w:val="18"/>
                <w:szCs w:val="18"/>
              </w:rPr>
              <w:t>Средний</w:t>
            </w:r>
            <w:proofErr w:type="gramEnd"/>
            <w:r w:rsidRPr="00C54010">
              <w:rPr>
                <w:rFonts w:ascii="Arial" w:hAnsi="Arial" w:cs="Arial"/>
                <w:sz w:val="18"/>
                <w:szCs w:val="18"/>
              </w:rPr>
              <w:t xml:space="preserve"> ППР на одного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D12305" w:rsidRDefault="00C54010" w:rsidP="005E2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010">
              <w:rPr>
                <w:rFonts w:ascii="Arial" w:hAnsi="Arial" w:cs="Arial"/>
                <w:b/>
                <w:sz w:val="18"/>
                <w:szCs w:val="18"/>
              </w:rPr>
              <w:t>108</w:t>
            </w:r>
            <w:r w:rsidR="005E2E1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D12305" w:rsidRDefault="002F5534" w:rsidP="002F55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642437" w:rsidRDefault="002F5534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642437" w:rsidRDefault="002F5534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34" w:rsidRPr="00642437" w:rsidRDefault="002F5534" w:rsidP="002F55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7E32" w:rsidRDefault="00097E32" w:rsidP="001C595A">
      <w:pPr>
        <w:pStyle w:val="a7"/>
        <w:ind w:left="0"/>
        <w:jc w:val="both"/>
        <w:rPr>
          <w:rFonts w:ascii="Arial" w:hAnsi="Arial" w:cs="Arial"/>
        </w:rPr>
      </w:pPr>
    </w:p>
    <w:p w:rsidR="00B60E10" w:rsidRPr="001C595A" w:rsidRDefault="001B1ED5" w:rsidP="001C595A">
      <w:pPr>
        <w:pStyle w:val="a7"/>
        <w:ind w:left="0"/>
        <w:jc w:val="both"/>
        <w:rPr>
          <w:rFonts w:ascii="Arial" w:hAnsi="Arial" w:cs="Arial"/>
        </w:rPr>
      </w:pPr>
      <w:r w:rsidRPr="0095162E">
        <w:rPr>
          <w:rFonts w:ascii="Arial" w:hAnsi="Arial" w:cs="Arial"/>
        </w:rPr>
        <w:t xml:space="preserve">Расчет ППР по предприятию в целом дает  цифру </w:t>
      </w:r>
      <w:r w:rsidR="00C54010" w:rsidRPr="0095162E">
        <w:rPr>
          <w:rFonts w:ascii="Arial" w:hAnsi="Arial" w:cs="Arial"/>
          <w:b/>
          <w:color w:val="FF0000"/>
        </w:rPr>
        <w:t>28</w:t>
      </w:r>
      <w:r w:rsidR="005E2E16" w:rsidRPr="0095162E">
        <w:rPr>
          <w:rFonts w:ascii="Arial" w:hAnsi="Arial" w:cs="Arial"/>
          <w:b/>
          <w:color w:val="FF0000"/>
        </w:rPr>
        <w:t>098</w:t>
      </w:r>
      <w:r w:rsidR="00494360" w:rsidRPr="0095162E">
        <w:rPr>
          <w:rFonts w:ascii="Arial" w:hAnsi="Arial" w:cs="Arial"/>
          <w:b/>
          <w:color w:val="FF0000"/>
        </w:rPr>
        <w:t>.</w:t>
      </w:r>
      <w:r w:rsidRPr="0095162E">
        <w:rPr>
          <w:rFonts w:ascii="Arial" w:hAnsi="Arial" w:cs="Arial"/>
          <w:color w:val="FF0000"/>
        </w:rPr>
        <w:t xml:space="preserve"> </w:t>
      </w:r>
      <w:r w:rsidRPr="0095162E">
        <w:rPr>
          <w:rFonts w:ascii="Arial" w:hAnsi="Arial" w:cs="Arial"/>
        </w:rPr>
        <w:t>Деля её на количество работников</w:t>
      </w:r>
      <w:r w:rsidRPr="0095162E">
        <w:rPr>
          <w:rFonts w:ascii="Arial" w:hAnsi="Arial" w:cs="Arial"/>
          <w:color w:val="FF0000"/>
        </w:rPr>
        <w:t xml:space="preserve">, </w:t>
      </w:r>
      <w:r w:rsidRPr="0095162E">
        <w:rPr>
          <w:rFonts w:ascii="Arial" w:hAnsi="Arial" w:cs="Arial"/>
        </w:rPr>
        <w:t xml:space="preserve">получаем </w:t>
      </w:r>
      <w:r w:rsidR="00C63E16" w:rsidRPr="0095162E">
        <w:rPr>
          <w:rFonts w:ascii="Arial" w:hAnsi="Arial" w:cs="Arial"/>
        </w:rPr>
        <w:t xml:space="preserve"> </w:t>
      </w:r>
      <w:r w:rsidRPr="0095162E">
        <w:rPr>
          <w:rFonts w:ascii="Arial" w:hAnsi="Arial" w:cs="Arial"/>
        </w:rPr>
        <w:t xml:space="preserve">средний риск по предприятию </w:t>
      </w:r>
      <w:r w:rsidRPr="0095162E">
        <w:rPr>
          <w:rFonts w:ascii="Arial" w:hAnsi="Arial" w:cs="Arial"/>
          <w:color w:val="FF0000"/>
        </w:rPr>
        <w:t xml:space="preserve">– </w:t>
      </w:r>
      <w:r w:rsidR="00E93E6E" w:rsidRPr="0095162E">
        <w:rPr>
          <w:rFonts w:ascii="Arial" w:hAnsi="Arial" w:cs="Arial"/>
          <w:b/>
          <w:color w:val="FF0000"/>
        </w:rPr>
        <w:t>10</w:t>
      </w:r>
      <w:r w:rsidR="00C54010" w:rsidRPr="0095162E">
        <w:rPr>
          <w:rFonts w:ascii="Arial" w:hAnsi="Arial" w:cs="Arial"/>
          <w:b/>
          <w:color w:val="FF0000"/>
        </w:rPr>
        <w:t>8</w:t>
      </w:r>
      <w:r w:rsidR="005E2E16" w:rsidRPr="0095162E">
        <w:rPr>
          <w:rFonts w:ascii="Arial" w:hAnsi="Arial" w:cs="Arial"/>
          <w:b/>
          <w:color w:val="FF0000"/>
        </w:rPr>
        <w:t>1</w:t>
      </w:r>
      <w:r w:rsidRPr="0095162E">
        <w:rPr>
          <w:rFonts w:ascii="Arial" w:hAnsi="Arial" w:cs="Arial"/>
          <w:b/>
          <w:color w:val="FF0000"/>
        </w:rPr>
        <w:t xml:space="preserve"> </w:t>
      </w:r>
      <w:r w:rsidRPr="0095162E">
        <w:rPr>
          <w:rFonts w:ascii="Arial" w:hAnsi="Arial" w:cs="Arial"/>
          <w:color w:val="FF0000"/>
        </w:rPr>
        <w:t>–</w:t>
      </w:r>
      <w:r w:rsidR="009301F1" w:rsidRPr="0095162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94360" w:rsidRPr="0095162E">
        <w:rPr>
          <w:rFonts w:ascii="Arial" w:hAnsi="Arial" w:cs="Arial"/>
          <w:b/>
          <w:color w:val="FF0000"/>
          <w:sz w:val="24"/>
          <w:szCs w:val="24"/>
        </w:rPr>
        <w:t>УМЕРЕ</w:t>
      </w:r>
      <w:r w:rsidR="00CF628C" w:rsidRPr="0095162E">
        <w:rPr>
          <w:rFonts w:ascii="Arial" w:hAnsi="Arial" w:cs="Arial"/>
          <w:b/>
          <w:color w:val="FF0000"/>
          <w:sz w:val="24"/>
          <w:szCs w:val="24"/>
        </w:rPr>
        <w:t>Н</w:t>
      </w:r>
      <w:r w:rsidR="00494360" w:rsidRPr="0095162E">
        <w:rPr>
          <w:rFonts w:ascii="Arial" w:hAnsi="Arial" w:cs="Arial"/>
          <w:b/>
          <w:color w:val="FF0000"/>
          <w:sz w:val="24"/>
          <w:szCs w:val="24"/>
        </w:rPr>
        <w:t>Н</w:t>
      </w:r>
      <w:r w:rsidR="00CF628C" w:rsidRPr="0095162E">
        <w:rPr>
          <w:rFonts w:ascii="Arial" w:hAnsi="Arial" w:cs="Arial"/>
          <w:b/>
          <w:color w:val="FF0000"/>
          <w:sz w:val="24"/>
          <w:szCs w:val="24"/>
        </w:rPr>
        <w:t>ЫЙ</w:t>
      </w:r>
      <w:r w:rsidR="003A3632" w:rsidRPr="0095162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E6A3A" w:rsidRPr="0095162E">
        <w:rPr>
          <w:rFonts w:ascii="Arial" w:hAnsi="Arial" w:cs="Arial"/>
          <w:b/>
          <w:color w:val="FF0000"/>
          <w:sz w:val="24"/>
          <w:szCs w:val="24"/>
        </w:rPr>
        <w:t xml:space="preserve"> РИСК.</w:t>
      </w:r>
      <w:r w:rsidRPr="00095993">
        <w:rPr>
          <w:rFonts w:ascii="Arial" w:hAnsi="Arial" w:cs="Arial"/>
          <w:color w:val="FF0000"/>
        </w:rPr>
        <w:t xml:space="preserve"> </w:t>
      </w:r>
    </w:p>
    <w:p w:rsidR="001B1ED5" w:rsidRPr="00C449F5" w:rsidRDefault="00A94F17" w:rsidP="00D538BD">
      <w:pPr>
        <w:tabs>
          <w:tab w:val="left" w:pos="1470"/>
        </w:tabs>
        <w:jc w:val="both"/>
        <w:rPr>
          <w:rFonts w:ascii="Arial" w:hAnsi="Arial" w:cs="Arial"/>
          <w:color w:val="FF0000"/>
        </w:rPr>
      </w:pPr>
      <w:r w:rsidRPr="00095993">
        <w:rPr>
          <w:rFonts w:ascii="Arial" w:hAnsi="Arial" w:cs="Arial"/>
          <w:b/>
        </w:rPr>
        <w:t>Выводы:</w:t>
      </w:r>
      <w:r w:rsidRPr="00095993">
        <w:rPr>
          <w:rFonts w:ascii="Arial" w:hAnsi="Arial" w:cs="Arial"/>
        </w:rPr>
        <w:t xml:space="preserve">  Рассчитанный уровень риска в целом по предприятию </w:t>
      </w:r>
      <w:r w:rsidR="009301F1">
        <w:rPr>
          <w:rFonts w:ascii="Arial" w:hAnsi="Arial" w:cs="Arial"/>
        </w:rPr>
        <w:t xml:space="preserve">является </w:t>
      </w:r>
      <w:r w:rsidR="00B37E1B" w:rsidRPr="00B37E1B">
        <w:rPr>
          <w:rFonts w:ascii="Arial" w:hAnsi="Arial" w:cs="Arial"/>
          <w:sz w:val="28"/>
          <w:u w:val="single"/>
        </w:rPr>
        <w:t>умеренным</w:t>
      </w:r>
      <w:r w:rsidRPr="00095993">
        <w:rPr>
          <w:rFonts w:ascii="Arial" w:hAnsi="Arial" w:cs="Arial"/>
          <w:b/>
        </w:rPr>
        <w:t>.</w:t>
      </w:r>
      <w:r w:rsidRPr="00095993">
        <w:rPr>
          <w:rFonts w:ascii="Arial" w:hAnsi="Arial" w:cs="Arial"/>
        </w:rPr>
        <w:t xml:space="preserve"> Разработка мероприятий </w:t>
      </w:r>
      <w:r w:rsidRPr="00095993">
        <w:rPr>
          <w:rFonts w:ascii="Arial" w:hAnsi="Arial" w:cs="Arial"/>
          <w:color w:val="FF0000"/>
        </w:rPr>
        <w:t xml:space="preserve"> </w:t>
      </w:r>
      <w:r w:rsidRPr="00095993">
        <w:rPr>
          <w:rFonts w:ascii="Arial" w:hAnsi="Arial" w:cs="Arial"/>
        </w:rPr>
        <w:t xml:space="preserve">требуется для отдельных категорий работников. По всем выявленным факторам риска, </w:t>
      </w:r>
      <w:r w:rsidRPr="00C449F5">
        <w:rPr>
          <w:rFonts w:ascii="Arial" w:hAnsi="Arial" w:cs="Arial"/>
        </w:rPr>
        <w:t xml:space="preserve">попавшим в группу малого и умеренного риска,  </w:t>
      </w:r>
      <w:r w:rsidR="001B1F02" w:rsidRPr="00C449F5">
        <w:rPr>
          <w:rFonts w:ascii="Arial" w:hAnsi="Arial" w:cs="Arial"/>
        </w:rPr>
        <w:t xml:space="preserve">необходимо </w:t>
      </w:r>
      <w:r w:rsidRPr="00C449F5">
        <w:rPr>
          <w:rFonts w:ascii="Arial" w:hAnsi="Arial" w:cs="Arial"/>
        </w:rPr>
        <w:t xml:space="preserve">вести непрерывный контроль. Очередную корректировку по идентификации и пересчету </w:t>
      </w:r>
      <w:r w:rsidRPr="009301F1">
        <w:rPr>
          <w:rFonts w:ascii="Arial" w:hAnsi="Arial" w:cs="Arial"/>
        </w:rPr>
        <w:t>рисков н</w:t>
      </w:r>
      <w:r w:rsidRPr="00095993">
        <w:rPr>
          <w:rFonts w:ascii="Arial" w:hAnsi="Arial" w:cs="Arial"/>
        </w:rPr>
        <w:t xml:space="preserve">еобходимо произвести не позднее, чем в </w:t>
      </w:r>
      <w:r w:rsidRPr="00095993">
        <w:rPr>
          <w:rFonts w:ascii="Arial" w:hAnsi="Arial" w:cs="Arial"/>
          <w:color w:val="FF0000"/>
        </w:rPr>
        <w:t xml:space="preserve"> </w:t>
      </w:r>
      <w:r w:rsidR="00C54010">
        <w:rPr>
          <w:rFonts w:ascii="Arial" w:hAnsi="Arial" w:cs="Arial"/>
        </w:rPr>
        <w:t>июне</w:t>
      </w:r>
      <w:r w:rsidRPr="00095993">
        <w:rPr>
          <w:rFonts w:ascii="Arial" w:hAnsi="Arial" w:cs="Arial"/>
        </w:rPr>
        <w:t xml:space="preserve"> </w:t>
      </w:r>
      <w:r w:rsidRPr="00095993">
        <w:rPr>
          <w:rFonts w:ascii="Arial" w:hAnsi="Arial" w:cs="Arial"/>
          <w:color w:val="FF0000"/>
        </w:rPr>
        <w:t xml:space="preserve"> </w:t>
      </w:r>
      <w:r w:rsidR="00820477">
        <w:rPr>
          <w:rFonts w:ascii="Arial" w:hAnsi="Arial" w:cs="Arial"/>
        </w:rPr>
        <w:t>2022</w:t>
      </w:r>
      <w:r w:rsidRPr="00095993">
        <w:rPr>
          <w:rFonts w:ascii="Arial" w:hAnsi="Arial" w:cs="Arial"/>
        </w:rPr>
        <w:t xml:space="preserve"> года.  Ответственный за систему управления  профессиональными рисками    –</w:t>
      </w:r>
      <w:r w:rsidR="00820477">
        <w:rPr>
          <w:rFonts w:ascii="Arial" w:hAnsi="Arial" w:cs="Arial"/>
        </w:rPr>
        <w:t xml:space="preserve">   специалист по охране труда</w:t>
      </w:r>
      <w:r w:rsidRPr="00095993">
        <w:rPr>
          <w:rFonts w:ascii="Arial" w:hAnsi="Arial" w:cs="Arial"/>
        </w:rPr>
        <w:t>.</w:t>
      </w:r>
    </w:p>
    <w:p w:rsidR="0014777E" w:rsidRPr="00947025" w:rsidRDefault="0014777E" w:rsidP="0014777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14777E">
        <w:rPr>
          <w:rFonts w:ascii="Arial" w:eastAsia="Calibri" w:hAnsi="Arial" w:cs="Arial"/>
        </w:rPr>
        <w:t xml:space="preserve">        Образец корректировки карты оценки производственного риска на примере конкретного </w:t>
      </w:r>
      <w:r w:rsidRPr="00947025">
        <w:rPr>
          <w:rFonts w:ascii="Arial" w:eastAsia="Calibri" w:hAnsi="Arial" w:cs="Arial"/>
        </w:rPr>
        <w:t>рабочего места приведен ниже.</w:t>
      </w:r>
    </w:p>
    <w:p w:rsidR="00F61DFF" w:rsidRPr="00C54010" w:rsidRDefault="00F61DFF" w:rsidP="0014777E">
      <w:pPr>
        <w:tabs>
          <w:tab w:val="left" w:pos="1470"/>
        </w:tabs>
        <w:jc w:val="both"/>
        <w:rPr>
          <w:rFonts w:ascii="Arial" w:eastAsia="Calibri" w:hAnsi="Arial" w:cs="Arial"/>
          <w:color w:val="000000" w:themeColor="text1"/>
        </w:rPr>
      </w:pPr>
      <w:r w:rsidRPr="00C54010">
        <w:rPr>
          <w:rFonts w:ascii="Arial" w:eastAsia="Calibri" w:hAnsi="Arial" w:cs="Arial"/>
          <w:b/>
        </w:rPr>
        <w:t>ПРИМЕР.</w:t>
      </w:r>
      <w:r w:rsidR="00D67BEB" w:rsidRPr="00C54010">
        <w:rPr>
          <w:rFonts w:ascii="Arial" w:eastAsia="Calibri" w:hAnsi="Arial" w:cs="Arial"/>
        </w:rPr>
        <w:t xml:space="preserve"> Карта №</w:t>
      </w:r>
      <w:r w:rsidR="00C54010" w:rsidRPr="00C54010">
        <w:rPr>
          <w:rFonts w:ascii="Arial" w:eastAsia="Calibri" w:hAnsi="Arial" w:cs="Arial"/>
        </w:rPr>
        <w:t>3</w:t>
      </w:r>
      <w:r w:rsidR="00AE5F64" w:rsidRPr="00C54010">
        <w:rPr>
          <w:rFonts w:ascii="Arial" w:eastAsia="Calibri" w:hAnsi="Arial" w:cs="Arial"/>
        </w:rPr>
        <w:t xml:space="preserve"> </w:t>
      </w:r>
      <w:r w:rsidR="00C54010" w:rsidRPr="00C54010">
        <w:rPr>
          <w:rFonts w:ascii="Arial" w:hAnsi="Arial" w:cs="Arial"/>
        </w:rPr>
        <w:t>Редактор отдела</w:t>
      </w:r>
    </w:p>
    <w:p w:rsidR="00A253CE" w:rsidRPr="00D362B3" w:rsidRDefault="00A253CE" w:rsidP="00A253CE">
      <w:pPr>
        <w:tabs>
          <w:tab w:val="left" w:pos="1470"/>
        </w:tabs>
        <w:ind w:firstLine="567"/>
        <w:jc w:val="both"/>
        <w:rPr>
          <w:rFonts w:ascii="Arial" w:hAnsi="Arial" w:cs="Arial"/>
        </w:rPr>
      </w:pPr>
      <w:r w:rsidRPr="00AE5F64">
        <w:rPr>
          <w:rFonts w:ascii="Arial" w:hAnsi="Arial" w:cs="Arial"/>
        </w:rPr>
        <w:lastRenderedPageBreak/>
        <w:t>Опасность: допуск работников, не прошедших подготовку по охране труда.</w:t>
      </w:r>
    </w:p>
    <w:p w:rsidR="00A253CE" w:rsidRPr="00955C49" w:rsidRDefault="00A253CE" w:rsidP="00A253CE">
      <w:pPr>
        <w:tabs>
          <w:tab w:val="left" w:pos="1470"/>
        </w:tabs>
        <w:ind w:firstLine="567"/>
        <w:jc w:val="both"/>
        <w:rPr>
          <w:rFonts w:ascii="Arial" w:hAnsi="Arial" w:cs="Arial"/>
        </w:rPr>
      </w:pPr>
      <w:r w:rsidRPr="00D362B3">
        <w:rPr>
          <w:rFonts w:ascii="Arial" w:hAnsi="Arial" w:cs="Arial"/>
        </w:rPr>
        <w:t>Проводится мероприяти</w:t>
      </w:r>
      <w:r>
        <w:rPr>
          <w:rFonts w:ascii="Arial" w:hAnsi="Arial" w:cs="Arial"/>
        </w:rPr>
        <w:t>е – Проведение подготовки работников по охране труда, обучение, инструктажи</w:t>
      </w:r>
      <w:r w:rsidRPr="00D362B3">
        <w:rPr>
          <w:rFonts w:ascii="Arial" w:hAnsi="Arial" w:cs="Arial"/>
        </w:rPr>
        <w:t>. При выпо</w:t>
      </w:r>
      <w:r>
        <w:rPr>
          <w:rFonts w:ascii="Arial" w:hAnsi="Arial" w:cs="Arial"/>
        </w:rPr>
        <w:t xml:space="preserve">лнении </w:t>
      </w:r>
      <w:r w:rsidRPr="00D362B3">
        <w:rPr>
          <w:rFonts w:ascii="Arial" w:hAnsi="Arial" w:cs="Arial"/>
        </w:rPr>
        <w:t>мероприятия ожидается снижение вероятности  риска и частоты возникновен</w:t>
      </w:r>
      <w:r>
        <w:rPr>
          <w:rFonts w:ascii="Arial" w:hAnsi="Arial" w:cs="Arial"/>
        </w:rPr>
        <w:t>ия опасности.</w:t>
      </w:r>
    </w:p>
    <w:p w:rsidR="00A253CE" w:rsidRPr="00947025" w:rsidRDefault="00A253CE" w:rsidP="00A253CE">
      <w:pPr>
        <w:tabs>
          <w:tab w:val="left" w:pos="567"/>
          <w:tab w:val="left" w:pos="1470"/>
        </w:tabs>
        <w:jc w:val="both"/>
        <w:rPr>
          <w:rFonts w:ascii="Arial" w:eastAsia="Calibri" w:hAnsi="Arial" w:cs="Arial"/>
          <w:color w:val="FF0000"/>
        </w:rPr>
      </w:pPr>
      <w:r w:rsidRPr="00947025">
        <w:rPr>
          <w:rFonts w:ascii="Arial" w:eastAsia="Calibri" w:hAnsi="Arial" w:cs="Arial"/>
          <w:color w:val="000000" w:themeColor="text1"/>
        </w:rPr>
        <w:t xml:space="preserve">Шаг 1. Определяем весовые коэффициенты  в карте № </w:t>
      </w:r>
      <w:r w:rsidR="005E2E16">
        <w:rPr>
          <w:rFonts w:ascii="Arial" w:eastAsia="Calibri" w:hAnsi="Arial" w:cs="Arial"/>
          <w:color w:val="000000" w:themeColor="text1"/>
        </w:rPr>
        <w:t>3</w:t>
      </w:r>
      <w:r w:rsidRPr="00947025">
        <w:rPr>
          <w:rFonts w:ascii="Arial" w:eastAsia="Calibri" w:hAnsi="Arial" w:cs="Arial"/>
          <w:color w:val="000000" w:themeColor="text1"/>
        </w:rPr>
        <w:t xml:space="preserve"> . </w:t>
      </w:r>
    </w:p>
    <w:p w:rsidR="00A253CE" w:rsidRPr="00947025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  <w:color w:val="000000" w:themeColor="text1"/>
        </w:rPr>
      </w:pPr>
      <w:r w:rsidRPr="00947025">
        <w:rPr>
          <w:rFonts w:ascii="Arial" w:eastAsia="Calibri" w:hAnsi="Arial" w:cs="Arial"/>
          <w:color w:val="000000" w:themeColor="text1"/>
        </w:rPr>
        <w:t xml:space="preserve">Они равны:  20 – по тяжести, </w:t>
      </w:r>
    </w:p>
    <w:p w:rsidR="00A253CE" w:rsidRPr="00947025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  <w:color w:val="000000" w:themeColor="text1"/>
        </w:rPr>
      </w:pPr>
      <w:r w:rsidRPr="00947025">
        <w:rPr>
          <w:rFonts w:ascii="Arial" w:eastAsia="Calibri" w:hAnsi="Arial" w:cs="Arial"/>
          <w:color w:val="000000" w:themeColor="text1"/>
        </w:rPr>
        <w:t xml:space="preserve">                       3 –по вероятности, </w:t>
      </w:r>
    </w:p>
    <w:p w:rsidR="00A253CE" w:rsidRPr="00947025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947025">
        <w:rPr>
          <w:rFonts w:ascii="Arial" w:eastAsia="Calibri" w:hAnsi="Arial" w:cs="Arial"/>
        </w:rPr>
        <w:t xml:space="preserve">                       2 – по частоте возникновения.</w:t>
      </w:r>
    </w:p>
    <w:p w:rsidR="00A253CE" w:rsidRPr="002C240D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Шаг 2. Вносим весовые коэффициенты  в строку «ППР до внедрения мероприятия».</w:t>
      </w:r>
    </w:p>
    <w:p w:rsidR="00A253CE" w:rsidRPr="002C240D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Шаг 3. Фиксируем профессиональный риск до внедрения мероприятия. Он равен 120 баллам. Это максимальное количество баллов, на которое можно снизить риск по данному рабочему месту.</w:t>
      </w:r>
    </w:p>
    <w:p w:rsidR="00A253CE" w:rsidRPr="002C240D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Шаг 4. Методом мозгового штурма с участием членов комиссии определяем весовые коэффициенты после внедрения мероприятия.  Допустим, в результате внедрения  снижена  вероятность появления данной опасности – с 3 до 2 баллов и частота появления опасности с  2 до 1 баллов.  Тогда весовые коэффициенты будут равны:</w:t>
      </w:r>
    </w:p>
    <w:p w:rsidR="00A253CE" w:rsidRPr="002C240D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 xml:space="preserve"> 20–по тяжести,</w:t>
      </w:r>
    </w:p>
    <w:p w:rsidR="00A253CE" w:rsidRPr="002C240D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2 – по вероятности</w:t>
      </w:r>
    </w:p>
    <w:p w:rsidR="00A253CE" w:rsidRPr="002C240D" w:rsidRDefault="00A253C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 xml:space="preserve">1 – по частоте  возникновения. </w:t>
      </w:r>
    </w:p>
    <w:p w:rsidR="0014777E" w:rsidRPr="00345BB8" w:rsidRDefault="0014777E" w:rsidP="0014777E">
      <w:pPr>
        <w:tabs>
          <w:tab w:val="left" w:pos="1470"/>
        </w:tabs>
        <w:jc w:val="both"/>
        <w:rPr>
          <w:rFonts w:ascii="Arial" w:eastAsia="Calibri" w:hAnsi="Arial" w:cs="Arial"/>
          <w:color w:val="FF0000"/>
        </w:rPr>
      </w:pPr>
      <w:r w:rsidRPr="00345BB8">
        <w:rPr>
          <w:rFonts w:ascii="Arial" w:eastAsia="Calibri" w:hAnsi="Arial" w:cs="Arial"/>
          <w:color w:val="FF0000"/>
        </w:rPr>
        <w:t>Шаг5. Вычисляем устраненный в результате внедре</w:t>
      </w:r>
      <w:r w:rsidR="00947025" w:rsidRPr="00345BB8">
        <w:rPr>
          <w:rFonts w:ascii="Arial" w:eastAsia="Calibri" w:hAnsi="Arial" w:cs="Arial"/>
          <w:color w:val="FF0000"/>
        </w:rPr>
        <w:t xml:space="preserve">ния мероприятия риск (он равен </w:t>
      </w:r>
      <w:r w:rsidR="00D366C6">
        <w:rPr>
          <w:rFonts w:ascii="Arial" w:eastAsia="Calibri" w:hAnsi="Arial" w:cs="Arial"/>
          <w:color w:val="FF0000"/>
        </w:rPr>
        <w:t>80</w:t>
      </w:r>
      <w:r w:rsidRPr="00345BB8">
        <w:rPr>
          <w:rFonts w:ascii="Arial" w:eastAsia="Calibri" w:hAnsi="Arial" w:cs="Arial"/>
          <w:color w:val="FF0000"/>
        </w:rPr>
        <w:t xml:space="preserve">) и остаточный риск (он равен </w:t>
      </w:r>
      <w:r w:rsidR="00D366C6">
        <w:rPr>
          <w:rFonts w:ascii="Arial" w:eastAsia="Calibri" w:hAnsi="Arial" w:cs="Arial"/>
          <w:color w:val="FF0000"/>
        </w:rPr>
        <w:t>40</w:t>
      </w:r>
      <w:r w:rsidRPr="00345BB8">
        <w:rPr>
          <w:rFonts w:ascii="Arial" w:eastAsia="Calibri" w:hAnsi="Arial" w:cs="Arial"/>
          <w:color w:val="FF0000"/>
        </w:rPr>
        <w:t>).</w:t>
      </w:r>
    </w:p>
    <w:tbl>
      <w:tblPr>
        <w:tblStyle w:val="3"/>
        <w:tblW w:w="10607" w:type="dxa"/>
        <w:tblLayout w:type="fixed"/>
        <w:tblLook w:val="04A0"/>
      </w:tblPr>
      <w:tblGrid>
        <w:gridCol w:w="1668"/>
        <w:gridCol w:w="529"/>
        <w:gridCol w:w="531"/>
        <w:gridCol w:w="531"/>
        <w:gridCol w:w="530"/>
        <w:gridCol w:w="603"/>
        <w:gridCol w:w="531"/>
        <w:gridCol w:w="532"/>
        <w:gridCol w:w="533"/>
        <w:gridCol w:w="531"/>
        <w:gridCol w:w="530"/>
        <w:gridCol w:w="531"/>
        <w:gridCol w:w="532"/>
        <w:gridCol w:w="531"/>
        <w:gridCol w:w="531"/>
        <w:gridCol w:w="661"/>
        <w:gridCol w:w="772"/>
      </w:tblGrid>
      <w:tr w:rsidR="0014777E" w:rsidRPr="00345BB8" w:rsidTr="00806A31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77E" w:rsidRPr="00345BB8" w:rsidRDefault="0014777E" w:rsidP="0014777E">
            <w:pPr>
              <w:tabs>
                <w:tab w:val="left" w:pos="147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 w:rsidRPr="00345BB8">
              <w:rPr>
                <w:rFonts w:ascii="Arial" w:hAnsi="Arial" w:cs="Arial"/>
                <w:color w:val="FF0000"/>
              </w:rPr>
              <w:t>Тяжесть</w:t>
            </w:r>
          </w:p>
        </w:tc>
        <w:tc>
          <w:tcPr>
            <w:tcW w:w="2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 w:rsidRPr="00345BB8">
              <w:rPr>
                <w:rFonts w:ascii="Arial" w:hAnsi="Arial" w:cs="Arial"/>
                <w:color w:val="FF0000"/>
              </w:rPr>
              <w:t>Вероятность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 w:rsidRPr="00345BB8">
              <w:rPr>
                <w:rFonts w:ascii="Arial" w:hAnsi="Arial" w:cs="Arial"/>
                <w:color w:val="FF0000"/>
              </w:rPr>
              <w:t xml:space="preserve">Частота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 w:rsidRPr="00345BB8">
              <w:rPr>
                <w:rFonts w:ascii="Arial" w:hAnsi="Arial" w:cs="Arial"/>
                <w:color w:val="FF0000"/>
              </w:rPr>
              <w:t xml:space="preserve">ППР, </w:t>
            </w:r>
            <w:r w:rsidRPr="00345BB8">
              <w:rPr>
                <w:rFonts w:ascii="Arial" w:hAnsi="Arial" w:cs="Arial"/>
                <w:color w:val="FF0000"/>
                <w:sz w:val="18"/>
                <w:szCs w:val="18"/>
              </w:rPr>
              <w:t>баллы</w:t>
            </w:r>
          </w:p>
        </w:tc>
      </w:tr>
      <w:tr w:rsidR="0014777E" w:rsidRPr="00345BB8" w:rsidTr="009A5351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45BB8">
              <w:rPr>
                <w:rFonts w:ascii="Arial" w:hAnsi="Arial" w:cs="Arial"/>
                <w:color w:val="FF0000"/>
                <w:sz w:val="18"/>
                <w:szCs w:val="18"/>
              </w:rPr>
              <w:t xml:space="preserve">ППР </w:t>
            </w:r>
          </w:p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45BB8">
              <w:rPr>
                <w:rFonts w:ascii="Arial" w:hAnsi="Arial" w:cs="Arial"/>
                <w:color w:val="FF0000"/>
                <w:sz w:val="18"/>
                <w:szCs w:val="18"/>
              </w:rPr>
              <w:t>до внедрения мероприятия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120</w:t>
            </w:r>
          </w:p>
        </w:tc>
      </w:tr>
      <w:tr w:rsidR="0014777E" w:rsidRPr="00345BB8" w:rsidTr="009A53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45BB8">
              <w:rPr>
                <w:rFonts w:ascii="Arial" w:hAnsi="Arial" w:cs="Arial"/>
                <w:color w:val="FF0000"/>
                <w:sz w:val="18"/>
                <w:szCs w:val="18"/>
              </w:rPr>
              <w:t>ППР</w:t>
            </w:r>
          </w:p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45BB8">
              <w:rPr>
                <w:rFonts w:ascii="Arial" w:hAnsi="Arial" w:cs="Arial"/>
                <w:color w:val="FF0000"/>
                <w:sz w:val="18"/>
                <w:szCs w:val="18"/>
              </w:rPr>
              <w:t xml:space="preserve">   после внедрения мероприятия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777E" w:rsidRPr="00345BB8" w:rsidRDefault="0014777E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777E" w:rsidRPr="00345BB8" w:rsidRDefault="00D366C6" w:rsidP="009A5351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40</w:t>
            </w:r>
          </w:p>
        </w:tc>
      </w:tr>
      <w:tr w:rsidR="0014777E" w:rsidRPr="00345BB8" w:rsidTr="00806A31">
        <w:tc>
          <w:tcPr>
            <w:tcW w:w="9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D366C6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345BB8">
              <w:rPr>
                <w:rFonts w:ascii="Arial" w:hAnsi="Arial" w:cs="Arial"/>
                <w:color w:val="FF0000"/>
              </w:rPr>
              <w:t xml:space="preserve">Устраненный риск </w:t>
            </w:r>
            <w:proofErr w:type="gramStart"/>
            <w:r w:rsidRPr="00345BB8">
              <w:rPr>
                <w:rFonts w:ascii="Arial" w:hAnsi="Arial" w:cs="Arial"/>
                <w:color w:val="FF0000"/>
                <w:lang w:val="en-US"/>
              </w:rPr>
              <w:t>R</w:t>
            </w:r>
            <w:proofErr w:type="gramEnd"/>
            <w:r w:rsidRPr="00345BB8">
              <w:rPr>
                <w:rFonts w:ascii="Arial" w:hAnsi="Arial" w:cs="Arial"/>
                <w:color w:val="FF0000"/>
                <w:vertAlign w:val="subscript"/>
              </w:rPr>
              <w:t>уст</w:t>
            </w:r>
            <w:r w:rsidR="00D366C6">
              <w:rPr>
                <w:rFonts w:ascii="Arial" w:hAnsi="Arial" w:cs="Arial"/>
                <w:color w:val="FF0000"/>
              </w:rPr>
              <w:t>= 120-40</w:t>
            </w:r>
            <w:r w:rsidR="0098195A" w:rsidRPr="00345BB8">
              <w:rPr>
                <w:rFonts w:ascii="Arial" w:hAnsi="Arial" w:cs="Arial"/>
                <w:color w:val="FF0000"/>
              </w:rPr>
              <w:t>=</w:t>
            </w:r>
            <w:r w:rsidR="00D366C6">
              <w:rPr>
                <w:rFonts w:ascii="Arial" w:hAnsi="Arial" w:cs="Arial"/>
                <w:color w:val="FF0000"/>
              </w:rPr>
              <w:t>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77E" w:rsidRPr="00345BB8" w:rsidTr="00806A31">
        <w:tc>
          <w:tcPr>
            <w:tcW w:w="9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4777E" w:rsidRPr="00345BB8" w:rsidRDefault="0014777E" w:rsidP="00D366C6">
            <w:pPr>
              <w:tabs>
                <w:tab w:val="left" w:pos="1470"/>
              </w:tabs>
              <w:jc w:val="right"/>
              <w:rPr>
                <w:rFonts w:ascii="Arial" w:hAnsi="Arial" w:cs="Arial"/>
                <w:color w:val="FF0000"/>
              </w:rPr>
            </w:pPr>
            <w:r w:rsidRPr="00345BB8">
              <w:rPr>
                <w:rFonts w:ascii="Arial" w:hAnsi="Arial" w:cs="Arial"/>
                <w:color w:val="FF0000"/>
              </w:rPr>
              <w:t xml:space="preserve">Остаточный риск </w:t>
            </w:r>
            <w:proofErr w:type="gramStart"/>
            <w:r w:rsidRPr="00345BB8">
              <w:rPr>
                <w:rFonts w:ascii="Arial" w:hAnsi="Arial" w:cs="Arial"/>
                <w:color w:val="FF0000"/>
                <w:lang w:val="en-US"/>
              </w:rPr>
              <w:t>R</w:t>
            </w:r>
            <w:proofErr w:type="gramEnd"/>
            <w:r w:rsidRPr="00345BB8">
              <w:rPr>
                <w:rFonts w:ascii="Arial" w:hAnsi="Arial" w:cs="Arial"/>
                <w:color w:val="FF0000"/>
                <w:vertAlign w:val="subscript"/>
              </w:rPr>
              <w:t>ост</w:t>
            </w:r>
            <w:r w:rsidR="002C240D" w:rsidRPr="00345BB8">
              <w:rPr>
                <w:rFonts w:ascii="Arial" w:hAnsi="Arial" w:cs="Arial"/>
                <w:color w:val="FF0000"/>
              </w:rPr>
              <w:t>=</w:t>
            </w:r>
            <w:r w:rsidR="00D366C6">
              <w:rPr>
                <w:rFonts w:ascii="Arial" w:hAnsi="Arial" w:cs="Arial"/>
                <w:color w:val="FF0000"/>
              </w:rPr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4777E" w:rsidRPr="00345BB8" w:rsidRDefault="0014777E" w:rsidP="0014777E">
            <w:pPr>
              <w:tabs>
                <w:tab w:val="left" w:pos="147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4F686F" w:rsidRDefault="0014777E" w:rsidP="0014777E">
      <w:pPr>
        <w:tabs>
          <w:tab w:val="left" w:pos="1470"/>
        </w:tabs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Шаг 6. Заносим новое знач</w:t>
      </w:r>
      <w:r w:rsidR="0098195A" w:rsidRPr="002C240D">
        <w:rPr>
          <w:rFonts w:ascii="Arial" w:eastAsia="Calibri" w:hAnsi="Arial" w:cs="Arial"/>
        </w:rPr>
        <w:t>ение риска по рабочему месту №</w:t>
      </w:r>
      <w:r w:rsidR="0095162E">
        <w:rPr>
          <w:rFonts w:ascii="Arial" w:eastAsia="Calibri" w:hAnsi="Arial" w:cs="Arial"/>
        </w:rPr>
        <w:t>3</w:t>
      </w:r>
      <w:r w:rsidRPr="002C240D">
        <w:rPr>
          <w:rFonts w:ascii="Arial" w:eastAsia="Calibri" w:hAnsi="Arial" w:cs="Arial"/>
        </w:rPr>
        <w:t xml:space="preserve"> в таблицу 7. </w:t>
      </w:r>
    </w:p>
    <w:p w:rsidR="0014777E" w:rsidRPr="002C240D" w:rsidRDefault="0014777E" w:rsidP="00A253C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Шаг 7. С учетом количества людей</w:t>
      </w:r>
      <w:r w:rsidR="00336159" w:rsidRPr="002C240D">
        <w:rPr>
          <w:rFonts w:ascii="Arial" w:eastAsia="Calibri" w:hAnsi="Arial" w:cs="Arial"/>
        </w:rPr>
        <w:t xml:space="preserve"> на данном </w:t>
      </w:r>
      <w:r w:rsidR="004F686F">
        <w:rPr>
          <w:rFonts w:ascii="Arial" w:eastAsia="Calibri" w:hAnsi="Arial" w:cs="Arial"/>
        </w:rPr>
        <w:t xml:space="preserve">рабочем </w:t>
      </w:r>
      <w:r w:rsidR="00336159" w:rsidRPr="002C240D">
        <w:rPr>
          <w:rFonts w:ascii="Arial" w:eastAsia="Calibri" w:hAnsi="Arial" w:cs="Arial"/>
        </w:rPr>
        <w:t>месте (</w:t>
      </w:r>
      <w:r w:rsidR="00D86251">
        <w:rPr>
          <w:rFonts w:ascii="Arial" w:eastAsia="Calibri" w:hAnsi="Arial" w:cs="Arial"/>
        </w:rPr>
        <w:t>два</w:t>
      </w:r>
      <w:r w:rsidRPr="002C240D">
        <w:rPr>
          <w:rFonts w:ascii="Arial" w:eastAsia="Calibri" w:hAnsi="Arial" w:cs="Arial"/>
        </w:rPr>
        <w:t xml:space="preserve"> чело</w:t>
      </w:r>
      <w:r w:rsidR="00336159" w:rsidRPr="002C240D">
        <w:rPr>
          <w:rFonts w:ascii="Arial" w:eastAsia="Calibri" w:hAnsi="Arial" w:cs="Arial"/>
        </w:rPr>
        <w:t>век</w:t>
      </w:r>
      <w:r w:rsidR="00D86251">
        <w:rPr>
          <w:rFonts w:ascii="Arial" w:eastAsia="Calibri" w:hAnsi="Arial" w:cs="Arial"/>
        </w:rPr>
        <w:t>а</w:t>
      </w:r>
      <w:r w:rsidR="00336159" w:rsidRPr="002C240D">
        <w:rPr>
          <w:rFonts w:ascii="Arial" w:eastAsia="Calibri" w:hAnsi="Arial" w:cs="Arial"/>
        </w:rPr>
        <w:t xml:space="preserve">) получаем устраненный риск </w:t>
      </w:r>
      <w:r w:rsidR="00642B12">
        <w:rPr>
          <w:rFonts w:ascii="Arial" w:eastAsia="Calibri" w:hAnsi="Arial" w:cs="Arial"/>
        </w:rPr>
        <w:t>80</w:t>
      </w:r>
      <w:r w:rsidR="004F686F">
        <w:rPr>
          <w:rFonts w:ascii="Arial" w:eastAsia="Calibri" w:hAnsi="Arial" w:cs="Arial"/>
        </w:rPr>
        <w:t>*</w:t>
      </w:r>
      <w:r w:rsidR="0095162E">
        <w:rPr>
          <w:rFonts w:ascii="Arial" w:eastAsia="Calibri" w:hAnsi="Arial" w:cs="Arial"/>
        </w:rPr>
        <w:t>2</w:t>
      </w:r>
      <w:r w:rsidR="0098195A" w:rsidRPr="002C240D">
        <w:rPr>
          <w:rFonts w:ascii="Arial" w:eastAsia="Calibri" w:hAnsi="Arial" w:cs="Arial"/>
        </w:rPr>
        <w:t>=</w:t>
      </w:r>
      <w:r w:rsidRPr="002C240D">
        <w:rPr>
          <w:rFonts w:ascii="Arial" w:eastAsia="Calibri" w:hAnsi="Arial" w:cs="Arial"/>
        </w:rPr>
        <w:t xml:space="preserve"> </w:t>
      </w:r>
      <w:r w:rsidR="0095162E">
        <w:rPr>
          <w:rFonts w:ascii="Arial" w:eastAsia="Calibri" w:hAnsi="Arial" w:cs="Arial"/>
        </w:rPr>
        <w:t>160</w:t>
      </w:r>
      <w:r w:rsidR="0098195A" w:rsidRPr="002C240D">
        <w:rPr>
          <w:rFonts w:ascii="Arial" w:eastAsia="Calibri" w:hAnsi="Arial" w:cs="Arial"/>
        </w:rPr>
        <w:t xml:space="preserve"> балл</w:t>
      </w:r>
      <w:r w:rsidR="004F686F">
        <w:rPr>
          <w:rFonts w:ascii="Arial" w:eastAsia="Calibri" w:hAnsi="Arial" w:cs="Arial"/>
        </w:rPr>
        <w:t>ов</w:t>
      </w:r>
      <w:r w:rsidRPr="002C240D">
        <w:rPr>
          <w:rFonts w:ascii="Arial" w:eastAsia="Calibri" w:hAnsi="Arial" w:cs="Arial"/>
        </w:rPr>
        <w:t>.</w:t>
      </w:r>
    </w:p>
    <w:p w:rsidR="0014777E" w:rsidRPr="002C240D" w:rsidRDefault="0014777E" w:rsidP="0014777E">
      <w:pPr>
        <w:tabs>
          <w:tab w:val="left" w:pos="1470"/>
        </w:tabs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Шаг 8. Считаем общий риск по предприятию с учетом выполненного мероприятия</w:t>
      </w:r>
    </w:p>
    <w:p w:rsidR="0014777E" w:rsidRPr="005D552D" w:rsidRDefault="0014777E" w:rsidP="0014777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53572E">
        <w:rPr>
          <w:rFonts w:ascii="Arial" w:eastAsia="Calibri" w:hAnsi="Arial" w:cs="Arial"/>
          <w:b/>
        </w:rPr>
        <w:t>Вывод:</w:t>
      </w:r>
      <w:r w:rsidRPr="0053572E">
        <w:rPr>
          <w:rFonts w:ascii="Arial" w:eastAsia="Calibri" w:hAnsi="Arial" w:cs="Arial"/>
        </w:rPr>
        <w:t xml:space="preserve"> </w:t>
      </w:r>
      <w:r w:rsidRPr="005D552D">
        <w:rPr>
          <w:rFonts w:ascii="Arial" w:eastAsia="Calibri" w:hAnsi="Arial" w:cs="Arial"/>
        </w:rPr>
        <w:t>в результате проведения мероприятия снижен ри</w:t>
      </w:r>
      <w:r w:rsidR="00336159" w:rsidRPr="005D552D">
        <w:rPr>
          <w:rFonts w:ascii="Arial" w:eastAsia="Calibri" w:hAnsi="Arial" w:cs="Arial"/>
        </w:rPr>
        <w:t xml:space="preserve">ск  по карте № </w:t>
      </w:r>
      <w:r w:rsidR="0095162E">
        <w:rPr>
          <w:rFonts w:ascii="Arial" w:eastAsia="Calibri" w:hAnsi="Arial" w:cs="Arial"/>
        </w:rPr>
        <w:t>3</w:t>
      </w:r>
      <w:r w:rsidR="007F4BED" w:rsidRPr="005D552D">
        <w:rPr>
          <w:rFonts w:ascii="Arial" w:eastAsia="Calibri" w:hAnsi="Arial" w:cs="Arial"/>
        </w:rPr>
        <w:t>.</w:t>
      </w:r>
      <w:r w:rsidR="004F686F" w:rsidRPr="005D552D">
        <w:rPr>
          <w:rFonts w:ascii="Arial" w:eastAsia="Calibri" w:hAnsi="Arial" w:cs="Arial"/>
        </w:rPr>
        <w:t xml:space="preserve"> </w:t>
      </w:r>
      <w:r w:rsidRPr="00D8201B">
        <w:rPr>
          <w:rFonts w:ascii="Arial" w:eastAsia="Calibri" w:hAnsi="Arial" w:cs="Arial"/>
        </w:rPr>
        <w:t xml:space="preserve">Суммарный риск по предприятию уменьшился с </w:t>
      </w:r>
      <w:r w:rsidR="00D86251">
        <w:rPr>
          <w:rFonts w:ascii="Arial" w:hAnsi="Arial" w:cs="Arial"/>
          <w:b/>
          <w:szCs w:val="18"/>
        </w:rPr>
        <w:t>28098</w:t>
      </w:r>
      <w:r w:rsidR="004968DF" w:rsidRPr="00D8201B">
        <w:rPr>
          <w:rFonts w:ascii="Arial" w:hAnsi="Arial" w:cs="Arial"/>
          <w:b/>
        </w:rPr>
        <w:t xml:space="preserve"> </w:t>
      </w:r>
      <w:r w:rsidR="001E373C" w:rsidRPr="00D8201B">
        <w:rPr>
          <w:rFonts w:ascii="Arial" w:eastAsia="Calibri" w:hAnsi="Arial" w:cs="Arial"/>
        </w:rPr>
        <w:t xml:space="preserve"> баллов</w:t>
      </w:r>
      <w:r w:rsidRPr="00D8201B">
        <w:rPr>
          <w:rFonts w:ascii="Arial" w:eastAsia="Calibri" w:hAnsi="Arial" w:cs="Arial"/>
        </w:rPr>
        <w:t xml:space="preserve"> до </w:t>
      </w:r>
      <w:r w:rsidR="00336159" w:rsidRPr="00D8201B">
        <w:rPr>
          <w:rFonts w:ascii="Arial" w:eastAsia="Calibri" w:hAnsi="Arial" w:cs="Arial"/>
        </w:rPr>
        <w:t>(</w:t>
      </w:r>
      <w:r w:rsidR="00D86251">
        <w:rPr>
          <w:rFonts w:ascii="Arial" w:hAnsi="Arial" w:cs="Arial"/>
          <w:b/>
          <w:szCs w:val="18"/>
        </w:rPr>
        <w:t>28098</w:t>
      </w:r>
      <w:r w:rsidR="00336159" w:rsidRPr="00D8201B">
        <w:rPr>
          <w:rFonts w:ascii="Arial" w:eastAsia="Calibri" w:hAnsi="Arial" w:cs="Arial"/>
          <w:b/>
        </w:rPr>
        <w:t>-</w:t>
      </w:r>
      <w:r w:rsidR="00D86251">
        <w:rPr>
          <w:rFonts w:ascii="Arial" w:eastAsia="Calibri" w:hAnsi="Arial" w:cs="Arial"/>
          <w:b/>
        </w:rPr>
        <w:t>160</w:t>
      </w:r>
      <w:r w:rsidR="00336159" w:rsidRPr="00D8201B">
        <w:rPr>
          <w:rFonts w:ascii="Arial" w:eastAsia="Calibri" w:hAnsi="Arial" w:cs="Arial"/>
          <w:b/>
        </w:rPr>
        <w:t>)=</w:t>
      </w:r>
      <w:r w:rsidR="00D86251">
        <w:rPr>
          <w:rFonts w:ascii="Arial" w:eastAsia="Calibri" w:hAnsi="Arial" w:cs="Arial"/>
          <w:b/>
        </w:rPr>
        <w:t>27938</w:t>
      </w:r>
      <w:r w:rsidR="002C240D" w:rsidRPr="00D8201B">
        <w:rPr>
          <w:rFonts w:ascii="Arial" w:eastAsia="Calibri" w:hAnsi="Arial" w:cs="Arial"/>
        </w:rPr>
        <w:t xml:space="preserve"> </w:t>
      </w:r>
      <w:r w:rsidR="001E373C" w:rsidRPr="00D8201B">
        <w:rPr>
          <w:rFonts w:ascii="Arial" w:eastAsia="Calibri" w:hAnsi="Arial" w:cs="Arial"/>
        </w:rPr>
        <w:t>баллов</w:t>
      </w:r>
      <w:r w:rsidRPr="00D8201B">
        <w:rPr>
          <w:rFonts w:ascii="Arial" w:eastAsia="Calibri" w:hAnsi="Arial" w:cs="Arial"/>
        </w:rPr>
        <w:t>. Средний профессиональный риск на одного работник</w:t>
      </w:r>
      <w:r w:rsidR="001E373C" w:rsidRPr="00D8201B">
        <w:rPr>
          <w:rFonts w:ascii="Arial" w:eastAsia="Calibri" w:hAnsi="Arial" w:cs="Arial"/>
        </w:rPr>
        <w:t>а</w:t>
      </w:r>
      <w:r w:rsidRPr="00D8201B">
        <w:rPr>
          <w:rFonts w:ascii="Arial" w:eastAsia="Calibri" w:hAnsi="Arial" w:cs="Arial"/>
        </w:rPr>
        <w:t xml:space="preserve"> уменьшился с  </w:t>
      </w:r>
      <w:r w:rsidR="00D86251" w:rsidRPr="00D86251">
        <w:rPr>
          <w:rFonts w:ascii="Arial" w:hAnsi="Arial" w:cs="Arial"/>
          <w:b/>
          <w:sz w:val="24"/>
          <w:szCs w:val="24"/>
        </w:rPr>
        <w:t xml:space="preserve">1081 </w:t>
      </w:r>
      <w:r w:rsidRPr="00D8201B">
        <w:rPr>
          <w:rFonts w:ascii="Arial" w:eastAsia="Calibri" w:hAnsi="Arial" w:cs="Arial"/>
        </w:rPr>
        <w:t>балл</w:t>
      </w:r>
      <w:r w:rsidR="00BB7B05" w:rsidRPr="00D8201B">
        <w:rPr>
          <w:rFonts w:ascii="Arial" w:eastAsia="Calibri" w:hAnsi="Arial" w:cs="Arial"/>
        </w:rPr>
        <w:t xml:space="preserve">ов </w:t>
      </w:r>
      <w:r w:rsidRPr="00D8201B">
        <w:rPr>
          <w:rFonts w:ascii="Arial" w:eastAsia="Calibri" w:hAnsi="Arial" w:cs="Arial"/>
        </w:rPr>
        <w:t xml:space="preserve">до </w:t>
      </w:r>
      <w:r w:rsidR="00D8201B" w:rsidRPr="00D8201B">
        <w:rPr>
          <w:rFonts w:ascii="Arial" w:eastAsia="Calibri" w:hAnsi="Arial" w:cs="Arial"/>
          <w:b/>
        </w:rPr>
        <w:t>107</w:t>
      </w:r>
      <w:r w:rsidR="00D86251">
        <w:rPr>
          <w:rFonts w:ascii="Arial" w:eastAsia="Calibri" w:hAnsi="Arial" w:cs="Arial"/>
          <w:b/>
        </w:rPr>
        <w:t>4,</w:t>
      </w:r>
      <w:r w:rsidR="00D8201B" w:rsidRPr="00D8201B">
        <w:rPr>
          <w:rFonts w:ascii="Arial" w:eastAsia="Calibri" w:hAnsi="Arial" w:cs="Arial"/>
          <w:b/>
        </w:rPr>
        <w:t>5</w:t>
      </w:r>
      <w:r w:rsidR="001E373C" w:rsidRPr="00D8201B">
        <w:rPr>
          <w:rFonts w:ascii="Arial" w:eastAsia="Calibri" w:hAnsi="Arial" w:cs="Arial"/>
        </w:rPr>
        <w:t xml:space="preserve"> </w:t>
      </w:r>
      <w:r w:rsidRPr="00D8201B">
        <w:rPr>
          <w:rFonts w:ascii="Arial" w:eastAsia="Calibri" w:hAnsi="Arial" w:cs="Arial"/>
        </w:rPr>
        <w:t>балл</w:t>
      </w:r>
      <w:r w:rsidR="00BB7B05" w:rsidRPr="00D8201B">
        <w:rPr>
          <w:rFonts w:ascii="Arial" w:eastAsia="Calibri" w:hAnsi="Arial" w:cs="Arial"/>
        </w:rPr>
        <w:t>ов</w:t>
      </w:r>
      <w:r w:rsidRPr="00D8201B">
        <w:rPr>
          <w:rFonts w:ascii="Arial" w:eastAsia="Calibri" w:hAnsi="Arial" w:cs="Arial"/>
        </w:rPr>
        <w:t>.</w:t>
      </w:r>
    </w:p>
    <w:p w:rsidR="0014777E" w:rsidRDefault="0014777E" w:rsidP="0014777E">
      <w:pPr>
        <w:tabs>
          <w:tab w:val="left" w:pos="1470"/>
        </w:tabs>
        <w:jc w:val="both"/>
        <w:rPr>
          <w:rFonts w:ascii="Arial" w:eastAsia="Calibri" w:hAnsi="Arial" w:cs="Arial"/>
        </w:rPr>
      </w:pPr>
      <w:r w:rsidRPr="002C240D">
        <w:rPr>
          <w:rFonts w:ascii="Arial" w:eastAsia="Calibri" w:hAnsi="Arial" w:cs="Arial"/>
        </w:rPr>
        <w:t>По итогам  текущей оценки составляется протокол. Процесс снижения риска является интерактивным (повторяющимся). Для снижения риска до уровня допустимого может потребоваться несколько последовательно повторяющихся действий.   Комиссия может проводить дополнительные проверки с выявлением новых рисков. Результаты проверок также оформляются протоколами.</w:t>
      </w:r>
    </w:p>
    <w:p w:rsidR="00B55E8C" w:rsidRPr="00F6452F" w:rsidRDefault="00B55E8C" w:rsidP="00B55E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5E8C" w:rsidRDefault="00B55E8C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26A63">
        <w:rPr>
          <w:rFonts w:ascii="Arial" w:eastAsia="Times New Roman" w:hAnsi="Arial" w:cs="Arial"/>
          <w:b/>
          <w:sz w:val="18"/>
          <w:szCs w:val="18"/>
          <w:lang w:eastAsia="ru-RU"/>
        </w:rPr>
        <w:t>Приложение №2</w:t>
      </w:r>
    </w:p>
    <w:p w:rsidR="00026A63" w:rsidRDefault="00026A63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Style w:val="2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2"/>
        <w:gridCol w:w="236"/>
        <w:gridCol w:w="2530"/>
      </w:tblGrid>
      <w:tr w:rsidR="00AB2B4E" w:rsidRPr="002C240D" w:rsidTr="00A44C61">
        <w:tc>
          <w:tcPr>
            <w:tcW w:w="4028" w:type="dxa"/>
            <w:gridSpan w:val="3"/>
          </w:tcPr>
          <w:p w:rsidR="00AB2B4E" w:rsidRPr="00B37E1B" w:rsidRDefault="00AB2B4E" w:rsidP="00A44C61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37E1B">
              <w:rPr>
                <w:rFonts w:ascii="Arial" w:eastAsia="Calibri" w:hAnsi="Arial" w:cs="Arial"/>
                <w:sz w:val="18"/>
                <w:szCs w:val="18"/>
                <w:lang w:eastAsia="ru-RU"/>
              </w:rPr>
              <w:t>УТВЕРЖДАЮ</w:t>
            </w:r>
          </w:p>
        </w:tc>
      </w:tr>
      <w:tr w:rsidR="00AB2B4E" w:rsidRPr="002C240D" w:rsidTr="00A44C61"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Председатель комиссии по проведению оценки профессиональных рисков</w:t>
            </w:r>
          </w:p>
        </w:tc>
      </w:tr>
      <w:tr w:rsidR="00AB2B4E" w:rsidRPr="002C240D" w:rsidTr="00A44C61"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AB2B4E" w:rsidRPr="00AB2B4E" w:rsidTr="00A44C61">
        <w:tc>
          <w:tcPr>
            <w:tcW w:w="4028" w:type="dxa"/>
            <w:gridSpan w:val="3"/>
            <w:hideMark/>
          </w:tcPr>
          <w:p w:rsidR="00AB2B4E" w:rsidRDefault="00AB2B4E" w:rsidP="00A44C61">
            <w:pPr>
              <w:pStyle w:val="af3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МАУ г. Магадана «</w:t>
            </w:r>
            <w:proofErr w:type="spellStart"/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Медиахолдинг</w:t>
            </w:r>
            <w:proofErr w:type="spellEnd"/>
          </w:p>
          <w:p w:rsidR="00AB2B4E" w:rsidRPr="00AB2B4E" w:rsidRDefault="00AB2B4E" w:rsidP="00A44C61">
            <w:pPr>
              <w:pStyle w:val="af3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«Вечерний Магадан»</w:t>
            </w:r>
          </w:p>
        </w:tc>
      </w:tr>
      <w:tr w:rsidR="00AB2B4E" w:rsidRPr="002C240D" w:rsidTr="00A44C61">
        <w:tc>
          <w:tcPr>
            <w:tcW w:w="4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AB2B4E" w:rsidRPr="002C240D" w:rsidTr="00A44C61"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2B4E" w:rsidRPr="00AB2B4E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Н. А. </w:t>
            </w:r>
            <w:proofErr w:type="spellStart"/>
            <w:r w:rsidRPr="00AB2B4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Мифтахутдинова</w:t>
            </w:r>
            <w:proofErr w:type="spellEnd"/>
          </w:p>
        </w:tc>
      </w:tr>
      <w:tr w:rsidR="00AB2B4E" w:rsidRPr="002C240D" w:rsidTr="00A44C61"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hideMark/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AB2B4E" w:rsidRPr="002C240D" w:rsidTr="00A44C61">
        <w:tc>
          <w:tcPr>
            <w:tcW w:w="4028" w:type="dxa"/>
            <w:gridSpan w:val="3"/>
          </w:tcPr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C240D">
              <w:rPr>
                <w:rFonts w:ascii="Arial" w:eastAsia="Calibri" w:hAnsi="Arial" w:cs="Arial"/>
                <w:sz w:val="18"/>
                <w:szCs w:val="18"/>
                <w:lang w:eastAsia="ru-RU"/>
              </w:rPr>
              <w:t>«__» _________ 2021 г.</w:t>
            </w:r>
          </w:p>
          <w:p w:rsidR="00AB2B4E" w:rsidRPr="002C240D" w:rsidRDefault="00AB2B4E" w:rsidP="00A44C61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AB2B4E" w:rsidRDefault="00AB2B4E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B2B4E" w:rsidRDefault="00AB2B4E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B2B4E" w:rsidRDefault="00AB2B4E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26A63" w:rsidRDefault="00026A63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53684A" w:rsidRPr="00026A63" w:rsidRDefault="0053684A" w:rsidP="00B55E8C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55E8C" w:rsidRPr="00F6452F" w:rsidRDefault="00B55E8C" w:rsidP="00B55E8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5E8C" w:rsidRPr="00F6452F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452F">
        <w:rPr>
          <w:rFonts w:ascii="Arial" w:eastAsia="Times New Roman" w:hAnsi="Arial" w:cs="Arial"/>
          <w:sz w:val="20"/>
          <w:szCs w:val="20"/>
          <w:lang w:eastAsia="ru-RU"/>
        </w:rPr>
        <w:t>Протокол заседания комиссии</w:t>
      </w:r>
    </w:p>
    <w:p w:rsidR="00B55E8C" w:rsidRPr="00F6452F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6452F">
        <w:rPr>
          <w:rFonts w:ascii="Arial" w:eastAsia="Times New Roman" w:hAnsi="Arial" w:cs="Arial"/>
          <w:sz w:val="20"/>
          <w:szCs w:val="20"/>
          <w:lang w:eastAsia="ru-RU"/>
        </w:rPr>
        <w:t xml:space="preserve"> по идентификации и оценке профессиональных рисков</w:t>
      </w:r>
    </w:p>
    <w:p w:rsidR="0053684A" w:rsidRPr="0053684A" w:rsidRDefault="00F6452F" w:rsidP="0053684A">
      <w:pPr>
        <w:pStyle w:val="af3"/>
        <w:spacing w:line="36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53684A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53684A" w:rsidRPr="0053684A">
        <w:rPr>
          <w:rFonts w:ascii="Arial" w:eastAsia="Calibri" w:hAnsi="Arial" w:cs="Arial"/>
          <w:sz w:val="20"/>
          <w:szCs w:val="20"/>
          <w:lang w:eastAsia="ru-RU"/>
        </w:rPr>
        <w:t>МАУ г. Магадана «</w:t>
      </w:r>
      <w:proofErr w:type="spellStart"/>
      <w:r w:rsidR="0053684A" w:rsidRPr="0053684A">
        <w:rPr>
          <w:rFonts w:ascii="Arial" w:eastAsia="Calibri" w:hAnsi="Arial" w:cs="Arial"/>
          <w:sz w:val="20"/>
          <w:szCs w:val="20"/>
          <w:lang w:eastAsia="ru-RU"/>
        </w:rPr>
        <w:t>Медиахолдинг</w:t>
      </w:r>
      <w:proofErr w:type="spellEnd"/>
      <w:r w:rsidR="0053684A" w:rsidRPr="0053684A">
        <w:rPr>
          <w:rFonts w:ascii="Arial" w:eastAsia="Calibri" w:hAnsi="Arial" w:cs="Arial"/>
          <w:sz w:val="20"/>
          <w:szCs w:val="20"/>
          <w:lang w:eastAsia="ru-RU"/>
        </w:rPr>
        <w:t xml:space="preserve"> «Вечерний Магадан»</w:t>
      </w:r>
    </w:p>
    <w:p w:rsidR="00B55E8C" w:rsidRPr="00B55E8C" w:rsidRDefault="00B55E8C" w:rsidP="0053684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55E8C" w:rsidRPr="00B55E8C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E8C" w:rsidRPr="00B55E8C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E8C" w:rsidRPr="00B55E8C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5E8C" w:rsidRPr="007618C5" w:rsidRDefault="00B55E8C" w:rsidP="00705073">
      <w:pPr>
        <w:tabs>
          <w:tab w:val="left" w:pos="1359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618C5">
        <w:rPr>
          <w:rFonts w:ascii="Arial" w:eastAsia="Times New Roman" w:hAnsi="Arial" w:cs="Arial"/>
          <w:sz w:val="20"/>
          <w:szCs w:val="20"/>
          <w:lang w:eastAsia="ru-RU"/>
        </w:rPr>
        <w:t xml:space="preserve">          Комиссия под моим председательством</w:t>
      </w:r>
      <w:r w:rsidR="00026A63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7618C5">
        <w:rPr>
          <w:rFonts w:ascii="Arial" w:eastAsia="Times New Roman" w:hAnsi="Arial" w:cs="Arial"/>
          <w:sz w:val="20"/>
          <w:szCs w:val="20"/>
          <w:lang w:eastAsia="ru-RU"/>
        </w:rPr>
        <w:t xml:space="preserve"> методом мозгового штурма и </w:t>
      </w:r>
      <w:r w:rsidR="00705073" w:rsidRPr="007618C5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7618C5">
        <w:rPr>
          <w:rFonts w:ascii="Arial" w:eastAsia="Times New Roman" w:hAnsi="Arial" w:cs="Arial"/>
          <w:sz w:val="20"/>
          <w:szCs w:val="20"/>
          <w:lang w:eastAsia="ru-RU"/>
        </w:rPr>
        <w:t>нтервьюирования установила  для карт идентификации</w:t>
      </w:r>
      <w:r w:rsidR="001258BB" w:rsidRPr="007618C5">
        <w:rPr>
          <w:rFonts w:ascii="Arial" w:eastAsia="Times New Roman" w:hAnsi="Arial" w:cs="Arial"/>
          <w:sz w:val="20"/>
          <w:szCs w:val="20"/>
          <w:lang w:eastAsia="ru-RU"/>
        </w:rPr>
        <w:t xml:space="preserve"> и оценки профессио</w:t>
      </w:r>
      <w:r w:rsidRPr="007618C5">
        <w:rPr>
          <w:rFonts w:ascii="Arial" w:eastAsia="Times New Roman" w:hAnsi="Arial" w:cs="Arial"/>
          <w:sz w:val="20"/>
          <w:szCs w:val="20"/>
          <w:lang w:eastAsia="ru-RU"/>
        </w:rPr>
        <w:t xml:space="preserve">нальных рисков значения показателей тяжести последствий, вероятности </w:t>
      </w:r>
      <w:r w:rsidR="001258BB" w:rsidRPr="007618C5">
        <w:rPr>
          <w:rFonts w:ascii="Arial" w:eastAsia="Times New Roman" w:hAnsi="Arial" w:cs="Arial"/>
          <w:sz w:val="20"/>
          <w:szCs w:val="20"/>
          <w:lang w:eastAsia="ru-RU"/>
        </w:rPr>
        <w:t>и частоты возникновений опаснос</w:t>
      </w:r>
      <w:r w:rsidRPr="007618C5">
        <w:rPr>
          <w:rFonts w:ascii="Arial" w:eastAsia="Times New Roman" w:hAnsi="Arial" w:cs="Arial"/>
          <w:sz w:val="20"/>
          <w:szCs w:val="20"/>
          <w:lang w:eastAsia="ru-RU"/>
        </w:rPr>
        <w:t xml:space="preserve">тей. Показатели заложены в карты идентификации и </w:t>
      </w:r>
      <w:r w:rsidR="001258BB" w:rsidRPr="007618C5">
        <w:rPr>
          <w:rFonts w:ascii="Arial" w:eastAsia="Times New Roman" w:hAnsi="Arial" w:cs="Arial"/>
          <w:sz w:val="20"/>
          <w:szCs w:val="20"/>
          <w:lang w:eastAsia="ru-RU"/>
        </w:rPr>
        <w:t xml:space="preserve">оценки профессионального </w:t>
      </w:r>
      <w:r w:rsidR="001258BB" w:rsidRPr="00D86251">
        <w:rPr>
          <w:rFonts w:ascii="Arial" w:eastAsia="Times New Roman" w:hAnsi="Arial" w:cs="Arial"/>
          <w:sz w:val="20"/>
          <w:szCs w:val="20"/>
          <w:lang w:eastAsia="ru-RU"/>
        </w:rPr>
        <w:t xml:space="preserve">риска №№ </w:t>
      </w:r>
      <w:r w:rsidR="00336159" w:rsidRPr="00D8625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1-</w:t>
      </w:r>
      <w:r w:rsidR="00D86251" w:rsidRPr="00D8625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11</w:t>
      </w:r>
      <w:r w:rsidRPr="007618C5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B55E8C" w:rsidRPr="00D11B3E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11B3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</w:p>
    <w:p w:rsidR="00B55E8C" w:rsidRPr="00D11B3E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11B3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B55E8C" w:rsidRPr="007618C5" w:rsidRDefault="00B55E8C" w:rsidP="00B55E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A63" w:rsidRDefault="00026A63" w:rsidP="00026A63">
      <w:pPr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Члены комиссии: </w:t>
      </w:r>
    </w:p>
    <w:p w:rsidR="0053684A" w:rsidRDefault="0053684A" w:rsidP="0053684A">
      <w:pPr>
        <w:ind w:left="708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EC557C">
        <w:rPr>
          <w:rFonts w:ascii="Arial" w:eastAsia="Times New Roman" w:hAnsi="Arial" w:cs="Arial"/>
          <w:sz w:val="20"/>
          <w:szCs w:val="20"/>
          <w:lang w:eastAsia="ru-RU"/>
        </w:rPr>
        <w:t>За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меститель директора 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П. В. Зырянов</w:t>
      </w:r>
    </w:p>
    <w:p w:rsidR="0053684A" w:rsidRPr="00EC557C" w:rsidRDefault="0053684A" w:rsidP="0053684A">
      <w:pPr>
        <w:ind w:left="708" w:firstLine="708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Ведущий специалист ОК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 xml:space="preserve">       ______________________________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</w:t>
      </w:r>
      <w:r w:rsidRPr="00EC557C">
        <w:rPr>
          <w:rFonts w:ascii="Arial" w:eastAsia="Times New Roman" w:hAnsi="Arial" w:cs="Arial"/>
          <w:sz w:val="20"/>
          <w:szCs w:val="20"/>
          <w:lang w:eastAsia="ru-RU"/>
        </w:rPr>
        <w:t>__</w:t>
      </w:r>
      <w:r>
        <w:rPr>
          <w:rFonts w:ascii="Arial" w:eastAsia="Times New Roman" w:hAnsi="Arial" w:cs="Arial"/>
          <w:sz w:val="20"/>
          <w:szCs w:val="20"/>
          <w:lang w:eastAsia="ru-RU"/>
        </w:rPr>
        <w:t>Г. Д. Трофимова</w:t>
      </w:r>
    </w:p>
    <w:p w:rsidR="00B55E8C" w:rsidRPr="004A1F81" w:rsidRDefault="00B55E8C" w:rsidP="00B55E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135E4" w:rsidRPr="004A1F81" w:rsidRDefault="00E135E4" w:rsidP="00E135E4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B55E8C" w:rsidRPr="004A1F81" w:rsidRDefault="00B55E8C" w:rsidP="00B55E8C">
      <w:pPr>
        <w:tabs>
          <w:tab w:val="left" w:pos="1470"/>
        </w:tabs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55E8C" w:rsidRPr="00B55E8C" w:rsidRDefault="00B55E8C" w:rsidP="00B55E8C">
      <w:pPr>
        <w:tabs>
          <w:tab w:val="left" w:pos="1470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B55E8C" w:rsidRPr="00B55E8C" w:rsidRDefault="00B55E8C" w:rsidP="00B55E8C">
      <w:pPr>
        <w:tabs>
          <w:tab w:val="left" w:pos="5956"/>
        </w:tabs>
        <w:rPr>
          <w:rFonts w:ascii="Arial" w:eastAsia="Times New Roman" w:hAnsi="Arial" w:cs="Arial"/>
          <w:sz w:val="16"/>
          <w:szCs w:val="16"/>
          <w:lang w:eastAsia="ru-RU"/>
        </w:rPr>
      </w:pPr>
    </w:p>
    <w:p w:rsidR="00480B90" w:rsidRPr="00095993" w:rsidRDefault="00480B90" w:rsidP="007A5F22">
      <w:pPr>
        <w:pStyle w:val="a7"/>
        <w:ind w:left="0"/>
        <w:jc w:val="both"/>
        <w:rPr>
          <w:rFonts w:ascii="Arial" w:hAnsi="Arial" w:cs="Arial"/>
        </w:rPr>
      </w:pPr>
    </w:p>
    <w:p w:rsidR="00480B90" w:rsidRPr="00095993" w:rsidRDefault="00480B90" w:rsidP="007A5F22">
      <w:pPr>
        <w:pStyle w:val="a7"/>
        <w:ind w:left="0"/>
        <w:jc w:val="both"/>
        <w:rPr>
          <w:rFonts w:ascii="Arial" w:hAnsi="Arial" w:cs="Arial"/>
        </w:rPr>
      </w:pPr>
    </w:p>
    <w:p w:rsidR="00480B90" w:rsidRPr="00095993" w:rsidRDefault="00480B90" w:rsidP="007A5F22">
      <w:pPr>
        <w:pStyle w:val="a7"/>
        <w:ind w:left="0"/>
        <w:jc w:val="both"/>
        <w:rPr>
          <w:rFonts w:ascii="Arial" w:hAnsi="Arial" w:cs="Arial"/>
        </w:rPr>
      </w:pPr>
    </w:p>
    <w:p w:rsidR="00B244E7" w:rsidRDefault="00EC6C0D" w:rsidP="00511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FD5F53" w:rsidRDefault="00FD5F53" w:rsidP="00B244E7">
      <w:pPr>
        <w:jc w:val="right"/>
        <w:rPr>
          <w:rFonts w:ascii="Arial" w:hAnsi="Arial" w:cs="Arial"/>
        </w:rPr>
      </w:pPr>
    </w:p>
    <w:p w:rsidR="00FD5F53" w:rsidRDefault="00FD5F53" w:rsidP="00B244E7">
      <w:pPr>
        <w:jc w:val="right"/>
        <w:rPr>
          <w:rFonts w:ascii="Arial" w:hAnsi="Arial" w:cs="Arial"/>
        </w:rPr>
      </w:pPr>
    </w:p>
    <w:p w:rsidR="00A024B8" w:rsidRDefault="00A024B8" w:rsidP="00A024B8">
      <w:pPr>
        <w:rPr>
          <w:rFonts w:ascii="Arial" w:hAnsi="Arial" w:cs="Arial"/>
        </w:rPr>
      </w:pPr>
    </w:p>
    <w:p w:rsidR="00D86251" w:rsidRDefault="00D86251" w:rsidP="00A024B8">
      <w:pPr>
        <w:rPr>
          <w:rFonts w:ascii="Arial" w:hAnsi="Arial" w:cs="Arial"/>
        </w:rPr>
      </w:pPr>
    </w:p>
    <w:p w:rsidR="00D86251" w:rsidRDefault="00D86251" w:rsidP="00A024B8">
      <w:pPr>
        <w:rPr>
          <w:rFonts w:ascii="Arial" w:hAnsi="Arial" w:cs="Arial"/>
        </w:rPr>
      </w:pPr>
    </w:p>
    <w:p w:rsidR="00D86251" w:rsidRDefault="00D86251" w:rsidP="00A024B8">
      <w:pPr>
        <w:rPr>
          <w:rFonts w:ascii="Arial" w:hAnsi="Arial" w:cs="Arial"/>
        </w:rPr>
      </w:pPr>
    </w:p>
    <w:p w:rsidR="00D86251" w:rsidRDefault="00D86251" w:rsidP="00A024B8">
      <w:pPr>
        <w:rPr>
          <w:rFonts w:ascii="Arial" w:hAnsi="Arial" w:cs="Arial"/>
        </w:rPr>
      </w:pPr>
    </w:p>
    <w:p w:rsidR="00D86251" w:rsidRPr="00893C72" w:rsidRDefault="00D86251" w:rsidP="00D86251">
      <w:pPr>
        <w:jc w:val="center"/>
        <w:rPr>
          <w:rFonts w:ascii="Arial" w:hAnsi="Arial" w:cs="Arial"/>
          <w:b/>
          <w:sz w:val="18"/>
          <w:szCs w:val="18"/>
        </w:rPr>
      </w:pPr>
      <w:r w:rsidRPr="00893C72">
        <w:rPr>
          <w:rStyle w:val="af6"/>
          <w:rFonts w:eastAsiaTheme="minorHAnsi"/>
          <w:b w:val="0"/>
          <w:sz w:val="18"/>
          <w:szCs w:val="18"/>
        </w:rPr>
        <w:lastRenderedPageBreak/>
        <w:t>Карты идентификации и оценки рисков не могут быть частично или полностью скопированы и использованы для передачи третьим лицам в качестве образца без письменного разрешения ООО НТЦ «АКВАХИМ»</w:t>
      </w:r>
    </w:p>
    <w:p w:rsidR="00D86251" w:rsidRPr="00B72669" w:rsidRDefault="00D86251" w:rsidP="00D862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Приложение №3</w:t>
      </w: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  <w:r w:rsidRPr="00EC6C0D">
        <w:rPr>
          <w:rFonts w:ascii="Arial" w:hAnsi="Arial" w:cs="Arial"/>
          <w:sz w:val="52"/>
          <w:szCs w:val="52"/>
        </w:rPr>
        <w:t xml:space="preserve">Карты </w:t>
      </w: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  <w:r w:rsidRPr="00EC6C0D">
        <w:rPr>
          <w:rFonts w:ascii="Arial" w:hAnsi="Arial" w:cs="Arial"/>
          <w:sz w:val="52"/>
          <w:szCs w:val="52"/>
        </w:rPr>
        <w:t>идентификации и оценки рисков</w:t>
      </w: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jc w:val="center"/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rPr>
          <w:rFonts w:ascii="Arial" w:hAnsi="Arial" w:cs="Arial"/>
          <w:sz w:val="52"/>
          <w:szCs w:val="52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ИДЕНТИФИКАЦИИ И  ОЦЕНКИ РИСКОВ №  1</w:t>
      </w:r>
    </w:p>
    <w:p w:rsidR="00D86251" w:rsidRDefault="00D86251" w:rsidP="00D86251">
      <w:pPr>
        <w:pStyle w:val="af3"/>
        <w:jc w:val="center"/>
      </w:pPr>
      <w:r w:rsidRPr="002B74F0">
        <w:t xml:space="preserve">ООО  </w:t>
      </w:r>
      <w:r>
        <w:t>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</w:pPr>
    </w:p>
    <w:tbl>
      <w:tblPr>
        <w:tblStyle w:val="4"/>
        <w:tblW w:w="10631" w:type="dxa"/>
        <w:tblInd w:w="-34" w:type="dxa"/>
        <w:tblLayout w:type="fixed"/>
        <w:tblLook w:val="04A0"/>
      </w:tblPr>
      <w:tblGrid>
        <w:gridCol w:w="3828"/>
        <w:gridCol w:w="424"/>
        <w:gridCol w:w="430"/>
        <w:gridCol w:w="427"/>
        <w:gridCol w:w="426"/>
        <w:gridCol w:w="32"/>
        <w:gridCol w:w="394"/>
        <w:gridCol w:w="31"/>
        <w:gridCol w:w="254"/>
        <w:gridCol w:w="30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D86251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Директор, заместитель директора, главный бухгалтер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F23975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Психические нагрузки,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125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18797A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797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C622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Недостаточная освещенность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EB5AAE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B5AAE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Опасность падения стеллажей на работника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D86251" w:rsidRPr="002B74F0" w:rsidTr="00A4550B">
        <w:tc>
          <w:tcPr>
            <w:tcW w:w="9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 xml:space="preserve">Показатель профессионального риска – </w:t>
            </w:r>
            <w:r>
              <w:rPr>
                <w:rFonts w:ascii="Arial" w:hAnsi="Arial" w:cs="Arial"/>
                <w:sz w:val="20"/>
                <w:szCs w:val="20"/>
              </w:rPr>
              <w:t>умеренный</w:t>
            </w:r>
            <w:r w:rsidRPr="002B74F0">
              <w:rPr>
                <w:rFonts w:ascii="Arial" w:hAnsi="Arial" w:cs="Arial"/>
                <w:sz w:val="20"/>
                <w:szCs w:val="20"/>
              </w:rPr>
              <w:t xml:space="preserve">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1137</w:t>
            </w:r>
          </w:p>
        </w:tc>
      </w:tr>
    </w:tbl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 2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</w:pP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D86251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секретарь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F23975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F7286A" w:rsidRDefault="00D86251" w:rsidP="00A4550B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7286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1045</w:t>
            </w:r>
          </w:p>
        </w:tc>
      </w:tr>
    </w:tbl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 3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Редактор отдела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F23975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vAlign w:val="bottom"/>
          </w:tcPr>
          <w:p w:rsidR="00D86251" w:rsidRPr="00EA6D47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A6D4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Длительное нахождение в позе «сидя» без перерывов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D6E3BC" w:themeFill="accent3" w:themeFillTint="66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9122BB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Конфли</w:t>
            </w:r>
            <w:proofErr w:type="gramStart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кт с тр</w:t>
            </w:r>
            <w:proofErr w:type="gramEnd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етьими лицами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1117</w:t>
            </w:r>
          </w:p>
        </w:tc>
      </w:tr>
    </w:tbl>
    <w:p w:rsidR="00D86251" w:rsidRDefault="00D86251" w:rsidP="00D86251">
      <w:pPr>
        <w:pStyle w:val="af3"/>
        <w:jc w:val="center"/>
      </w:pPr>
    </w:p>
    <w:p w:rsidR="00D86251" w:rsidRPr="002B74F0" w:rsidRDefault="00D86251" w:rsidP="00D86251">
      <w:pPr>
        <w:pStyle w:val="af3"/>
        <w:jc w:val="center"/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 4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Подразделение предприятия - Редакция</w:t>
            </w: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7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Редактор отдела рекламы, Редактор стилист, Шеф-редактор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F23975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1015</w:t>
            </w:r>
          </w:p>
        </w:tc>
      </w:tr>
    </w:tbl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 5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</w:pPr>
    </w:p>
    <w:p w:rsidR="00D86251" w:rsidRDefault="00D86251" w:rsidP="00D86251">
      <w:pPr>
        <w:pStyle w:val="af3"/>
        <w:jc w:val="center"/>
      </w:pPr>
    </w:p>
    <w:p w:rsidR="00D86251" w:rsidRPr="002B74F0" w:rsidRDefault="00D86251" w:rsidP="00D86251">
      <w:pPr>
        <w:pStyle w:val="af3"/>
        <w:jc w:val="center"/>
      </w:pP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Подразделение предприятия - Редакция</w:t>
            </w: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Корреспондент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F23975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vAlign w:val="center"/>
          </w:tcPr>
          <w:p w:rsidR="00D86251" w:rsidRPr="009122BB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Конфли</w:t>
            </w:r>
            <w:proofErr w:type="gramStart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кт с тр</w:t>
            </w:r>
            <w:proofErr w:type="gramEnd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етьими лицами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036769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5F28A8">
              <w:rPr>
                <w:rFonts w:ascii="Arial" w:hAnsi="Arial" w:cs="Arial"/>
                <w:sz w:val="12"/>
                <w:szCs w:val="12"/>
              </w:rPr>
              <w:t>Нагрузка на голосовой аппарат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24" w:type="dxa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auto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</w:tcPr>
          <w:p w:rsidR="00D86251" w:rsidRDefault="00D86251" w:rsidP="00A455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C2D69B" w:themeFill="accent3" w:themeFillTint="99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D86251" w:rsidRPr="0060381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1127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86251" w:rsidRDefault="00D86251" w:rsidP="00D86251">
      <w:pPr>
        <w:pStyle w:val="af3"/>
        <w:jc w:val="center"/>
      </w:pPr>
      <w:r w:rsidRPr="002B74F0">
        <w:rPr>
          <w:rFonts w:ascii="Arial" w:hAnsi="Arial" w:cs="Arial"/>
          <w:sz w:val="14"/>
          <w:szCs w:val="14"/>
        </w:rPr>
        <w:br w:type="page"/>
      </w:r>
      <w:r w:rsidRPr="002B74F0">
        <w:lastRenderedPageBreak/>
        <w:t xml:space="preserve"> АРТА ИДЕН</w:t>
      </w:r>
      <w:r>
        <w:t>ТИФИКАЦИИ И  ОЦЕНКИ РИСКОВ №  6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</w:pP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Подразделение предприятия - Редакция</w:t>
            </w: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Режиссер монтажа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F23975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vAlign w:val="center"/>
          </w:tcPr>
          <w:p w:rsidR="00D86251" w:rsidRPr="009122BB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Конфли</w:t>
            </w:r>
            <w:proofErr w:type="gramStart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кт с тр</w:t>
            </w:r>
            <w:proofErr w:type="gramEnd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етьими лицами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1067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t>КАРТА ИДЕН</w:t>
      </w:r>
      <w:r>
        <w:t>ТИФИКАЦИИ И  ОЦЕНКИ РИСКОВ №  7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</w:pP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Подразделение предприятия - Редакция</w:t>
            </w: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72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Видеооператор</w:t>
            </w:r>
            <w:proofErr w:type="spellEnd"/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B50CB0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806B29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06B29">
              <w:rPr>
                <w:rFonts w:ascii="Arial" w:hAnsi="Arial" w:cs="Arial"/>
                <w:sz w:val="12"/>
                <w:szCs w:val="12"/>
              </w:rPr>
              <w:t>Опасность, связанная с рабочей позой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806B29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06B29">
              <w:rPr>
                <w:rFonts w:ascii="Arial" w:hAnsi="Arial" w:cs="Arial"/>
                <w:sz w:val="12"/>
                <w:szCs w:val="12"/>
              </w:rPr>
              <w:t>Опасность от подъема тяжестей, превышающих допустимый вес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C2D69B" w:themeFill="accent3" w:themeFillTint="99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1033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 8</w:t>
      </w:r>
      <w:r w:rsidRPr="002B74F0">
        <w:t xml:space="preserve"> </w:t>
      </w:r>
    </w:p>
    <w:p w:rsidR="00D86251" w:rsidRDefault="00D86251" w:rsidP="00D86251">
      <w:pPr>
        <w:pStyle w:val="af3"/>
        <w:jc w:val="center"/>
      </w:pPr>
      <w:r w:rsidRPr="002B74F0">
        <w:t xml:space="preserve"> </w:t>
      </w: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Инженер видеомонтажа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B50CB0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vAlign w:val="center"/>
          </w:tcPr>
          <w:p w:rsidR="00D86251" w:rsidRPr="009122BB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Конфли</w:t>
            </w:r>
            <w:proofErr w:type="gramStart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кт с тр</w:t>
            </w:r>
            <w:proofErr w:type="gramEnd"/>
            <w:r w:rsidRPr="009122B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етьими лицами</w:t>
            </w:r>
          </w:p>
        </w:tc>
        <w:tc>
          <w:tcPr>
            <w:tcW w:w="424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1067</w:t>
            </w:r>
          </w:p>
        </w:tc>
      </w:tr>
    </w:tbl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spacing w:line="480" w:lineRule="auto"/>
        <w:jc w:val="center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9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</w:pPr>
    </w:p>
    <w:tbl>
      <w:tblPr>
        <w:tblStyle w:val="4"/>
        <w:tblW w:w="10631" w:type="dxa"/>
        <w:tblInd w:w="108" w:type="dxa"/>
        <w:tblLayout w:type="fixed"/>
        <w:tblLook w:val="04A0"/>
      </w:tblPr>
      <w:tblGrid>
        <w:gridCol w:w="3828"/>
        <w:gridCol w:w="424"/>
        <w:gridCol w:w="430"/>
        <w:gridCol w:w="427"/>
        <w:gridCol w:w="426"/>
        <w:gridCol w:w="32"/>
        <w:gridCol w:w="394"/>
        <w:gridCol w:w="31"/>
        <w:gridCol w:w="254"/>
        <w:gridCol w:w="30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  <w:r w:rsidRPr="002B74F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Ведущий специалист отдела кадров, Ведущий бухгалтер, Менеджер по рекламе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неровным или скользким поверхностям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B50CB0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Психические нагрузки,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Поражение током вследствие контакта с не токоведущими частями, которые находятся под напряжением из-за неисправного состояния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 xml:space="preserve">     50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9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высокий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1040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lastRenderedPageBreak/>
        <w:t>КАРТА ИДЕН</w:t>
      </w:r>
      <w:r>
        <w:t>ТИФИКАЦИИ И  ОЦЕНКИ РИСКОВ №  10</w:t>
      </w:r>
    </w:p>
    <w:p w:rsidR="00D86251" w:rsidRDefault="00D86251" w:rsidP="00D86251">
      <w:pPr>
        <w:pStyle w:val="af3"/>
        <w:jc w:val="center"/>
      </w:pPr>
      <w:r>
        <w:t>ООО  МАУ города Магадана «</w:t>
      </w:r>
      <w:proofErr w:type="spellStart"/>
      <w:r>
        <w:t>Медиахолдинг</w:t>
      </w:r>
      <w:proofErr w:type="spellEnd"/>
      <w: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</w:pPr>
    </w:p>
    <w:tbl>
      <w:tblPr>
        <w:tblStyle w:val="4"/>
        <w:tblW w:w="10630" w:type="dxa"/>
        <w:tblInd w:w="-34" w:type="dxa"/>
        <w:tblLayout w:type="fixed"/>
        <w:tblLook w:val="04A0"/>
      </w:tblPr>
      <w:tblGrid>
        <w:gridCol w:w="3827"/>
        <w:gridCol w:w="424"/>
        <w:gridCol w:w="430"/>
        <w:gridCol w:w="427"/>
        <w:gridCol w:w="426"/>
        <w:gridCol w:w="32"/>
        <w:gridCol w:w="394"/>
        <w:gridCol w:w="31"/>
        <w:gridCol w:w="246"/>
        <w:gridCol w:w="38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6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Фотокорреспондент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B50CB0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Психические на</w:t>
            </w: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грузки, стрессы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организмами, в том числе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коронавирусом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для всех видов работ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информации (схемы, знаков, разметки) о направлении эвакуации в случае возникновения ЧС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rPr>
          <w:trHeight w:val="14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Воздействие открытого пламени при пожаре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ЭМИ </w:t>
            </w:r>
            <w:proofErr w:type="spell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видеодисплейных</w:t>
            </w:r>
            <w:proofErr w:type="spell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терминалов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Электростатическое поле компьютера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Пульсация освещенности на рабочем месте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Перенапряжение зрительного анализатора при работе на компьютере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827" w:type="dxa"/>
          </w:tcPr>
          <w:p w:rsidR="00D86251" w:rsidRPr="00EA6D47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EA6D47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Длительное нахождение в позе «сидя» без перерывов</w:t>
            </w:r>
          </w:p>
        </w:tc>
        <w:tc>
          <w:tcPr>
            <w:tcW w:w="424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gridSpan w:val="3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shd w:val="clear" w:color="auto" w:fill="D6E3BC" w:themeFill="accent3" w:themeFillTint="66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99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4F0">
              <w:rPr>
                <w:rFonts w:ascii="Arial" w:hAnsi="Arial" w:cs="Arial"/>
                <w:sz w:val="20"/>
                <w:szCs w:val="20"/>
              </w:rPr>
              <w:t>Показатель профессионального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1085</w:t>
            </w:r>
          </w:p>
        </w:tc>
      </w:tr>
    </w:tbl>
    <w:p w:rsidR="00D86251" w:rsidRDefault="00D86251" w:rsidP="00D86251">
      <w:pPr>
        <w:tabs>
          <w:tab w:val="left" w:pos="1751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tabs>
          <w:tab w:val="left" w:pos="4527"/>
        </w:tabs>
        <w:spacing w:line="480" w:lineRule="auto"/>
        <w:rPr>
          <w:rFonts w:ascii="Calibri" w:eastAsia="Calibri" w:hAnsi="Calibri" w:cs="Times New Roman"/>
        </w:rPr>
      </w:pPr>
    </w:p>
    <w:p w:rsidR="00D86251" w:rsidRDefault="00D86251" w:rsidP="00D86251">
      <w:pPr>
        <w:pStyle w:val="af3"/>
        <w:jc w:val="center"/>
      </w:pPr>
      <w:r w:rsidRPr="002B74F0">
        <w:t>КАРТА ИДЕНТИФИКАЦИИ И  ОЦЕНКИ РИСКО</w:t>
      </w:r>
      <w:r>
        <w:t>В №  11</w:t>
      </w:r>
    </w:p>
    <w:p w:rsidR="00D86251" w:rsidRDefault="00D86251" w:rsidP="00D86251">
      <w:pPr>
        <w:pStyle w:val="af3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ООО  МАУ города Магадана «</w:t>
      </w:r>
      <w:proofErr w:type="spellStart"/>
      <w:r>
        <w:rPr>
          <w:rFonts w:ascii="Calibri" w:eastAsia="Calibri" w:hAnsi="Calibri" w:cs="Times New Roman"/>
        </w:rPr>
        <w:t>Медиахолдинг</w:t>
      </w:r>
      <w:proofErr w:type="spellEnd"/>
      <w:r>
        <w:rPr>
          <w:rFonts w:ascii="Calibri" w:eastAsia="Calibri" w:hAnsi="Calibri" w:cs="Times New Roman"/>
        </w:rPr>
        <w:t xml:space="preserve"> «Вечерний Магадан»</w:t>
      </w:r>
    </w:p>
    <w:p w:rsidR="00D86251" w:rsidRPr="002B74F0" w:rsidRDefault="00D86251" w:rsidP="00D86251">
      <w:pPr>
        <w:pStyle w:val="af3"/>
        <w:jc w:val="center"/>
        <w:rPr>
          <w:rFonts w:ascii="Arial" w:hAnsi="Arial" w:cs="Arial"/>
          <w:sz w:val="14"/>
          <w:szCs w:val="14"/>
        </w:rPr>
      </w:pPr>
    </w:p>
    <w:tbl>
      <w:tblPr>
        <w:tblStyle w:val="11"/>
        <w:tblW w:w="10348" w:type="dxa"/>
        <w:tblInd w:w="108" w:type="dxa"/>
        <w:tblLayout w:type="fixed"/>
        <w:tblLook w:val="04A0"/>
      </w:tblPr>
      <w:tblGrid>
        <w:gridCol w:w="3544"/>
        <w:gridCol w:w="425"/>
        <w:gridCol w:w="430"/>
        <w:gridCol w:w="427"/>
        <w:gridCol w:w="426"/>
        <w:gridCol w:w="32"/>
        <w:gridCol w:w="394"/>
        <w:gridCol w:w="31"/>
        <w:gridCol w:w="254"/>
        <w:gridCol w:w="30"/>
        <w:gridCol w:w="245"/>
        <w:gridCol w:w="9"/>
        <w:gridCol w:w="427"/>
        <w:gridCol w:w="27"/>
        <w:gridCol w:w="400"/>
        <w:gridCol w:w="425"/>
        <w:gridCol w:w="425"/>
        <w:gridCol w:w="426"/>
        <w:gridCol w:w="411"/>
        <w:gridCol w:w="419"/>
        <w:gridCol w:w="6"/>
        <w:gridCol w:w="420"/>
        <w:gridCol w:w="6"/>
        <w:gridCol w:w="709"/>
      </w:tblGrid>
      <w:tr w:rsidR="00D86251" w:rsidRPr="002B74F0" w:rsidTr="00A4550B">
        <w:trPr>
          <w:trHeight w:val="379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Возможные источники 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опасностей и виды работ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Возможная степень тяжести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1)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Вероятность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2)</w:t>
            </w:r>
          </w:p>
        </w:tc>
        <w:tc>
          <w:tcPr>
            <w:tcW w:w="2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Вероятная частота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 xml:space="preserve"> возникновения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(По таблице 3)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74F0">
              <w:rPr>
                <w:rFonts w:ascii="Arial" w:hAnsi="Arial" w:cs="Arial"/>
                <w:sz w:val="14"/>
                <w:szCs w:val="14"/>
              </w:rPr>
              <w:t>ППР по видам опасностей</w:t>
            </w:r>
          </w:p>
        </w:tc>
      </w:tr>
      <w:tr w:rsidR="00D86251" w:rsidRPr="002B74F0" w:rsidTr="00A4550B">
        <w:trPr>
          <w:cantSplit/>
          <w:trHeight w:val="1607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Приемлемая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Незначительная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Значительная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Крупная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Катастрофическая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Весьма маловероятно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Маловероятно</w:t>
            </w:r>
          </w:p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Возможно</w:t>
            </w:r>
          </w:p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Высоковероятно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Редко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Иногда</w:t>
            </w:r>
          </w:p>
          <w:p w:rsidR="00D86251" w:rsidRPr="002B74F0" w:rsidRDefault="00D86251" w:rsidP="00A4550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Периодически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Часто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86251" w:rsidRPr="002B74F0" w:rsidRDefault="00D86251" w:rsidP="00A4550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Очень часто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rPr>
          <w:trHeight w:val="281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251" w:rsidRPr="002B74F0" w:rsidTr="00A4550B"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33202E" w:rsidRDefault="00D86251" w:rsidP="00A4550B">
            <w:pPr>
              <w:ind w:left="36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3202E">
              <w:rPr>
                <w:rFonts w:ascii="Arial" w:hAnsi="Arial" w:cs="Arial"/>
                <w:sz w:val="16"/>
                <w:szCs w:val="16"/>
              </w:rPr>
              <w:t>. Уборщик служебных помещений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Падение из-за потери равновесия, в том числе при спотыкании, проскальзывании  при передвижении по скользким поверхностям или мокрым полам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75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51" w:rsidRPr="002B74F0" w:rsidRDefault="00D86251" w:rsidP="00A4550B">
            <w:pPr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Психические нагрузки, стрессы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Контакт с патогенными микроорганизмами, в том числе </w:t>
            </w:r>
            <w:proofErr w:type="spellStart"/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корона-вирусом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Поражение током вследствие контакта с не токоведущими частями, которые находятся под напряжением из-за неисправного состояния  при работе на компьютере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инструкций, содержащих порядок безопасного выполнения работ, и информации  об имеющихся опасностях, связанных с выполнением рабочих операций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дств св</w:t>
            </w:r>
            <w:proofErr w:type="gramEnd"/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язи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Отсутствие  информации (схемы, знаков, разметки)  о направлении эвакуации в случае возникновения ЧС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Допуск работников, не прошедших подготовку по охране труда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120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Вдыхание дыма, паров вредных газов и пыли при пожаре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Воздействие открытого пламени при пожаре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2B74F0" w:rsidRDefault="00D86251" w:rsidP="00A4550B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производственного контроля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2B74F0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2B74F0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Не проведение на рабочем месте СОУТ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B74F0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B74F0">
              <w:rPr>
                <w:rFonts w:ascii="Arial" w:hAnsi="Arial" w:cs="Arial"/>
                <w:sz w:val="12"/>
                <w:szCs w:val="12"/>
              </w:rPr>
              <w:t>60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F76A2C" w:rsidRDefault="00D86251" w:rsidP="00A4550B">
            <w:pPr>
              <w:jc w:val="both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ru-RU"/>
              </w:rPr>
            </w:pPr>
            <w:r w:rsidRPr="00F76A2C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ru-RU"/>
              </w:rPr>
              <w:t>Подъем тяжестей, превышающих допустимый вес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45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51" w:rsidRPr="00F76A2C" w:rsidRDefault="00D86251" w:rsidP="00A4550B">
            <w:pPr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76A2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Опасность, связанная с рабочей позой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F76A2C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A2C"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A570A3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A570A3">
              <w:rPr>
                <w:rFonts w:ascii="Arial" w:hAnsi="Arial" w:cs="Arial"/>
                <w:sz w:val="12"/>
                <w:szCs w:val="12"/>
              </w:rPr>
              <w:t>Опасность, связанная с наклонами корпуса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2F3344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</w:tr>
      <w:tr w:rsidR="00D86251" w:rsidRPr="002B74F0" w:rsidTr="00A455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8A762C" w:rsidRDefault="00D86251" w:rsidP="00A4550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A762C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Воздействие химических средств (моющих, чистящих, дезинфицирующих средств и тому подобного), используемых при уборке и дезинфекции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251" w:rsidRPr="00A41A37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Default="00D86251" w:rsidP="00A4550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</w:tr>
      <w:tr w:rsidR="00D86251" w:rsidRPr="002B74F0" w:rsidTr="00A4550B">
        <w:tc>
          <w:tcPr>
            <w:tcW w:w="96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251" w:rsidRPr="00326A0E" w:rsidRDefault="00D86251" w:rsidP="00A455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6A0E">
              <w:rPr>
                <w:rFonts w:ascii="Arial" w:hAnsi="Arial" w:cs="Arial"/>
                <w:sz w:val="20"/>
                <w:szCs w:val="20"/>
              </w:rPr>
              <w:t>Показатель профессионального  риска – умеренный  риск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51" w:rsidRPr="00326A0E" w:rsidRDefault="00D86251" w:rsidP="00A455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1130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86251" w:rsidRDefault="00D86251" w:rsidP="00D86251">
      <w:pPr>
        <w:tabs>
          <w:tab w:val="left" w:pos="3560"/>
        </w:tabs>
        <w:spacing w:line="480" w:lineRule="auto"/>
        <w:rPr>
          <w:rFonts w:ascii="Calibri" w:eastAsia="Calibri" w:hAnsi="Calibri" w:cs="Times New Roman"/>
        </w:rPr>
      </w:pPr>
    </w:p>
    <w:p w:rsidR="00FD5F53" w:rsidRDefault="00FD5F53" w:rsidP="00B244E7">
      <w:pPr>
        <w:jc w:val="right"/>
        <w:rPr>
          <w:rFonts w:ascii="Arial" w:hAnsi="Arial" w:cs="Arial"/>
        </w:rPr>
      </w:pPr>
    </w:p>
    <w:sectPr w:rsidR="00FD5F53" w:rsidSect="00026A63">
      <w:footerReference w:type="default" r:id="rId8"/>
      <w:pgSz w:w="11906" w:h="16838"/>
      <w:pgMar w:top="720" w:right="720" w:bottom="720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61" w:rsidRDefault="00A44C61" w:rsidP="00BA3D38">
      <w:pPr>
        <w:spacing w:after="0" w:line="240" w:lineRule="auto"/>
      </w:pPr>
      <w:r>
        <w:separator/>
      </w:r>
    </w:p>
  </w:endnote>
  <w:endnote w:type="continuationSeparator" w:id="0">
    <w:p w:rsidR="00A44C61" w:rsidRDefault="00A44C61" w:rsidP="00BA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812728"/>
      <w:docPartObj>
        <w:docPartGallery w:val="Page Numbers (Bottom of Page)"/>
        <w:docPartUnique/>
      </w:docPartObj>
    </w:sdtPr>
    <w:sdtContent>
      <w:p w:rsidR="00A44C61" w:rsidRDefault="00A44C61">
        <w:pPr>
          <w:pStyle w:val="a5"/>
          <w:jc w:val="right"/>
        </w:pPr>
        <w:fldSimple w:instr="PAGE   \* MERGEFORMAT">
          <w:r w:rsidR="00553F51">
            <w:rPr>
              <w:noProof/>
            </w:rPr>
            <w:t>5</w:t>
          </w:r>
        </w:fldSimple>
      </w:p>
    </w:sdtContent>
  </w:sdt>
  <w:p w:rsidR="00A44C61" w:rsidRDefault="00A44C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61" w:rsidRDefault="00A44C61" w:rsidP="00BA3D38">
      <w:pPr>
        <w:spacing w:after="0" w:line="240" w:lineRule="auto"/>
      </w:pPr>
      <w:r>
        <w:separator/>
      </w:r>
    </w:p>
  </w:footnote>
  <w:footnote w:type="continuationSeparator" w:id="0">
    <w:p w:rsidR="00A44C61" w:rsidRDefault="00A44C61" w:rsidP="00BA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AE6"/>
    <w:multiLevelType w:val="hybridMultilevel"/>
    <w:tmpl w:val="FEBE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2434"/>
    <w:multiLevelType w:val="hybridMultilevel"/>
    <w:tmpl w:val="411EAC8A"/>
    <w:lvl w:ilvl="0" w:tplc="938839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88F"/>
    <w:multiLevelType w:val="hybridMultilevel"/>
    <w:tmpl w:val="F2789F90"/>
    <w:lvl w:ilvl="0" w:tplc="3C04BF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7787B6B"/>
    <w:multiLevelType w:val="hybridMultilevel"/>
    <w:tmpl w:val="C7ACBA24"/>
    <w:lvl w:ilvl="0" w:tplc="7668FD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24CC1"/>
    <w:multiLevelType w:val="hybridMultilevel"/>
    <w:tmpl w:val="4E2A0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A2A26"/>
    <w:multiLevelType w:val="hybridMultilevel"/>
    <w:tmpl w:val="3BE4F654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4531"/>
    <w:multiLevelType w:val="hybridMultilevel"/>
    <w:tmpl w:val="0D96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A0B2F"/>
    <w:multiLevelType w:val="hybridMultilevel"/>
    <w:tmpl w:val="84B0B89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5EC"/>
    <w:multiLevelType w:val="hybridMultilevel"/>
    <w:tmpl w:val="84B0B89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822CF"/>
    <w:multiLevelType w:val="hybridMultilevel"/>
    <w:tmpl w:val="FCB4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41C46"/>
    <w:multiLevelType w:val="hybridMultilevel"/>
    <w:tmpl w:val="F192193C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03986"/>
    <w:multiLevelType w:val="multilevel"/>
    <w:tmpl w:val="D2547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D63472D"/>
    <w:multiLevelType w:val="hybridMultilevel"/>
    <w:tmpl w:val="2868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87675"/>
    <w:multiLevelType w:val="hybridMultilevel"/>
    <w:tmpl w:val="62305EB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E4DAC"/>
    <w:multiLevelType w:val="hybridMultilevel"/>
    <w:tmpl w:val="79A676E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E1210"/>
    <w:multiLevelType w:val="hybridMultilevel"/>
    <w:tmpl w:val="9DE2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C1705"/>
    <w:multiLevelType w:val="hybridMultilevel"/>
    <w:tmpl w:val="B6E648BA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26456"/>
    <w:multiLevelType w:val="hybridMultilevel"/>
    <w:tmpl w:val="F2789F90"/>
    <w:lvl w:ilvl="0" w:tplc="3C04BF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5833BAB"/>
    <w:multiLevelType w:val="hybridMultilevel"/>
    <w:tmpl w:val="0D96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0332D"/>
    <w:multiLevelType w:val="hybridMultilevel"/>
    <w:tmpl w:val="032A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D60C6"/>
    <w:multiLevelType w:val="hybridMultilevel"/>
    <w:tmpl w:val="0D9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B145A"/>
    <w:multiLevelType w:val="hybridMultilevel"/>
    <w:tmpl w:val="377A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0F75"/>
    <w:multiLevelType w:val="hybridMultilevel"/>
    <w:tmpl w:val="0E2CFF8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C1BF7"/>
    <w:multiLevelType w:val="hybridMultilevel"/>
    <w:tmpl w:val="31029240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B5559"/>
    <w:multiLevelType w:val="hybridMultilevel"/>
    <w:tmpl w:val="D92C1D96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A1801"/>
    <w:multiLevelType w:val="hybridMultilevel"/>
    <w:tmpl w:val="718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63091"/>
    <w:multiLevelType w:val="hybridMultilevel"/>
    <w:tmpl w:val="1A7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E5666"/>
    <w:multiLevelType w:val="hybridMultilevel"/>
    <w:tmpl w:val="0D96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84B8C"/>
    <w:multiLevelType w:val="hybridMultilevel"/>
    <w:tmpl w:val="84B0B89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F02A1"/>
    <w:multiLevelType w:val="hybridMultilevel"/>
    <w:tmpl w:val="AA9E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83EE3"/>
    <w:multiLevelType w:val="hybridMultilevel"/>
    <w:tmpl w:val="7644B2F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D0819"/>
    <w:multiLevelType w:val="hybridMultilevel"/>
    <w:tmpl w:val="D040D6BA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B1DC3"/>
    <w:multiLevelType w:val="hybridMultilevel"/>
    <w:tmpl w:val="22D250F4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64FCB"/>
    <w:multiLevelType w:val="hybridMultilevel"/>
    <w:tmpl w:val="C5BA21E6"/>
    <w:lvl w:ilvl="0" w:tplc="0419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33627"/>
    <w:multiLevelType w:val="hybridMultilevel"/>
    <w:tmpl w:val="4B4AAE80"/>
    <w:lvl w:ilvl="0" w:tplc="2C506F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A213A1"/>
    <w:multiLevelType w:val="hybridMultilevel"/>
    <w:tmpl w:val="5B0A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1"/>
  </w:num>
  <w:num w:numId="4">
    <w:abstractNumId w:val="4"/>
  </w:num>
  <w:num w:numId="5">
    <w:abstractNumId w:val="29"/>
  </w:num>
  <w:num w:numId="6">
    <w:abstractNumId w:val="20"/>
  </w:num>
  <w:num w:numId="7">
    <w:abstractNumId w:val="14"/>
  </w:num>
  <w:num w:numId="8">
    <w:abstractNumId w:val="13"/>
  </w:num>
  <w:num w:numId="9">
    <w:abstractNumId w:val="22"/>
  </w:num>
  <w:num w:numId="10">
    <w:abstractNumId w:val="23"/>
  </w:num>
  <w:num w:numId="11">
    <w:abstractNumId w:val="24"/>
  </w:num>
  <w:num w:numId="12">
    <w:abstractNumId w:val="16"/>
  </w:num>
  <w:num w:numId="13">
    <w:abstractNumId w:val="30"/>
  </w:num>
  <w:num w:numId="14">
    <w:abstractNumId w:val="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8"/>
  </w:num>
  <w:num w:numId="18">
    <w:abstractNumId w:val="7"/>
  </w:num>
  <w:num w:numId="19">
    <w:abstractNumId w:val="28"/>
  </w:num>
  <w:num w:numId="20">
    <w:abstractNumId w:val="3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6"/>
  </w:num>
  <w:num w:numId="30">
    <w:abstractNumId w:val="18"/>
  </w:num>
  <w:num w:numId="31">
    <w:abstractNumId w:val="3"/>
  </w:num>
  <w:num w:numId="32">
    <w:abstractNumId w:val="2"/>
  </w:num>
  <w:num w:numId="33">
    <w:abstractNumId w:val="17"/>
  </w:num>
  <w:num w:numId="34">
    <w:abstractNumId w:val="10"/>
  </w:num>
  <w:num w:numId="35">
    <w:abstractNumId w:val="33"/>
  </w:num>
  <w:num w:numId="36">
    <w:abstractNumId w:val="12"/>
  </w:num>
  <w:num w:numId="37">
    <w:abstractNumId w:val="25"/>
  </w:num>
  <w:num w:numId="38">
    <w:abstractNumId w:val="21"/>
  </w:num>
  <w:num w:numId="39">
    <w:abstractNumId w:val="0"/>
  </w:num>
  <w:num w:numId="40">
    <w:abstractNumId w:val="35"/>
  </w:num>
  <w:num w:numId="41">
    <w:abstractNumId w:val="19"/>
  </w:num>
  <w:num w:numId="42">
    <w:abstractNumId w:val="9"/>
  </w:num>
  <w:num w:numId="43">
    <w:abstractNumId w:val="26"/>
  </w:num>
  <w:num w:numId="44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41938"/>
    <w:rsid w:val="000054B0"/>
    <w:rsid w:val="00006224"/>
    <w:rsid w:val="00006605"/>
    <w:rsid w:val="0000774D"/>
    <w:rsid w:val="00016798"/>
    <w:rsid w:val="000178FD"/>
    <w:rsid w:val="0002434B"/>
    <w:rsid w:val="00024396"/>
    <w:rsid w:val="00024605"/>
    <w:rsid w:val="00026A63"/>
    <w:rsid w:val="0003191E"/>
    <w:rsid w:val="00033838"/>
    <w:rsid w:val="000349A2"/>
    <w:rsid w:val="000353B9"/>
    <w:rsid w:val="00037FEB"/>
    <w:rsid w:val="00041FB7"/>
    <w:rsid w:val="00042648"/>
    <w:rsid w:val="00043C5A"/>
    <w:rsid w:val="00043F6F"/>
    <w:rsid w:val="00047158"/>
    <w:rsid w:val="000505D6"/>
    <w:rsid w:val="00053237"/>
    <w:rsid w:val="0005331A"/>
    <w:rsid w:val="0006106A"/>
    <w:rsid w:val="00061944"/>
    <w:rsid w:val="000624E5"/>
    <w:rsid w:val="0006269C"/>
    <w:rsid w:val="00062F57"/>
    <w:rsid w:val="00063E75"/>
    <w:rsid w:val="00063F0B"/>
    <w:rsid w:val="000669E3"/>
    <w:rsid w:val="00066F7E"/>
    <w:rsid w:val="00067ECB"/>
    <w:rsid w:val="000716D8"/>
    <w:rsid w:val="0007360D"/>
    <w:rsid w:val="00073B3A"/>
    <w:rsid w:val="00074809"/>
    <w:rsid w:val="0007548B"/>
    <w:rsid w:val="000763CF"/>
    <w:rsid w:val="000814B4"/>
    <w:rsid w:val="000874A7"/>
    <w:rsid w:val="000874CF"/>
    <w:rsid w:val="00090992"/>
    <w:rsid w:val="00090B4B"/>
    <w:rsid w:val="000932C6"/>
    <w:rsid w:val="000937BC"/>
    <w:rsid w:val="000957CA"/>
    <w:rsid w:val="00095993"/>
    <w:rsid w:val="00097E32"/>
    <w:rsid w:val="000A0BBB"/>
    <w:rsid w:val="000A1076"/>
    <w:rsid w:val="000A1CB8"/>
    <w:rsid w:val="000A73A1"/>
    <w:rsid w:val="000B1471"/>
    <w:rsid w:val="000B2118"/>
    <w:rsid w:val="000B449B"/>
    <w:rsid w:val="000B47AD"/>
    <w:rsid w:val="000B4B4A"/>
    <w:rsid w:val="000C0581"/>
    <w:rsid w:val="000C0D82"/>
    <w:rsid w:val="000C4410"/>
    <w:rsid w:val="000C5315"/>
    <w:rsid w:val="000C65F5"/>
    <w:rsid w:val="000D1772"/>
    <w:rsid w:val="000D18CC"/>
    <w:rsid w:val="000D3792"/>
    <w:rsid w:val="000D5D14"/>
    <w:rsid w:val="000E04FF"/>
    <w:rsid w:val="000E0CCD"/>
    <w:rsid w:val="000E1978"/>
    <w:rsid w:val="000E1FAD"/>
    <w:rsid w:val="000E242C"/>
    <w:rsid w:val="000E41A5"/>
    <w:rsid w:val="000E5191"/>
    <w:rsid w:val="000F0B60"/>
    <w:rsid w:val="000F105B"/>
    <w:rsid w:val="000F1E27"/>
    <w:rsid w:val="000F21EB"/>
    <w:rsid w:val="000F3A1E"/>
    <w:rsid w:val="001001BD"/>
    <w:rsid w:val="0010312F"/>
    <w:rsid w:val="00103F1B"/>
    <w:rsid w:val="00104540"/>
    <w:rsid w:val="0010636E"/>
    <w:rsid w:val="001067CC"/>
    <w:rsid w:val="00107F8C"/>
    <w:rsid w:val="00111F0F"/>
    <w:rsid w:val="00112BA0"/>
    <w:rsid w:val="001145A2"/>
    <w:rsid w:val="0011643C"/>
    <w:rsid w:val="00116877"/>
    <w:rsid w:val="00117753"/>
    <w:rsid w:val="00120A0B"/>
    <w:rsid w:val="00122369"/>
    <w:rsid w:val="00124E3E"/>
    <w:rsid w:val="001258BB"/>
    <w:rsid w:val="00130C88"/>
    <w:rsid w:val="0013138A"/>
    <w:rsid w:val="001333AB"/>
    <w:rsid w:val="00133CCA"/>
    <w:rsid w:val="00133F0E"/>
    <w:rsid w:val="00135C67"/>
    <w:rsid w:val="00140105"/>
    <w:rsid w:val="00142305"/>
    <w:rsid w:val="0014311D"/>
    <w:rsid w:val="0014398D"/>
    <w:rsid w:val="0014777E"/>
    <w:rsid w:val="001516FD"/>
    <w:rsid w:val="00151AC9"/>
    <w:rsid w:val="0015253C"/>
    <w:rsid w:val="00152E23"/>
    <w:rsid w:val="00153AA1"/>
    <w:rsid w:val="00155DA7"/>
    <w:rsid w:val="0015795D"/>
    <w:rsid w:val="00157B62"/>
    <w:rsid w:val="00160AEC"/>
    <w:rsid w:val="001618B9"/>
    <w:rsid w:val="00162E4B"/>
    <w:rsid w:val="001650FE"/>
    <w:rsid w:val="001653DA"/>
    <w:rsid w:val="001658C8"/>
    <w:rsid w:val="001747F9"/>
    <w:rsid w:val="00175B27"/>
    <w:rsid w:val="00177982"/>
    <w:rsid w:val="00177C26"/>
    <w:rsid w:val="00180148"/>
    <w:rsid w:val="0018024E"/>
    <w:rsid w:val="0018090B"/>
    <w:rsid w:val="00182162"/>
    <w:rsid w:val="00184B1A"/>
    <w:rsid w:val="00184F9F"/>
    <w:rsid w:val="001874BC"/>
    <w:rsid w:val="001901FE"/>
    <w:rsid w:val="00191DFF"/>
    <w:rsid w:val="001934AB"/>
    <w:rsid w:val="001A06E8"/>
    <w:rsid w:val="001A0F2C"/>
    <w:rsid w:val="001A1A46"/>
    <w:rsid w:val="001A29CA"/>
    <w:rsid w:val="001A5FE7"/>
    <w:rsid w:val="001B1ED5"/>
    <w:rsid w:val="001B1F02"/>
    <w:rsid w:val="001B29F9"/>
    <w:rsid w:val="001B2E57"/>
    <w:rsid w:val="001B3B85"/>
    <w:rsid w:val="001B43D8"/>
    <w:rsid w:val="001B616F"/>
    <w:rsid w:val="001B7F35"/>
    <w:rsid w:val="001C0CA8"/>
    <w:rsid w:val="001C345D"/>
    <w:rsid w:val="001C3FA8"/>
    <w:rsid w:val="001C4E6C"/>
    <w:rsid w:val="001C595A"/>
    <w:rsid w:val="001C5B34"/>
    <w:rsid w:val="001C6AC4"/>
    <w:rsid w:val="001C7AE0"/>
    <w:rsid w:val="001C7D28"/>
    <w:rsid w:val="001C7EE7"/>
    <w:rsid w:val="001D05DF"/>
    <w:rsid w:val="001D0ADE"/>
    <w:rsid w:val="001D112D"/>
    <w:rsid w:val="001D209A"/>
    <w:rsid w:val="001D54A4"/>
    <w:rsid w:val="001D5B25"/>
    <w:rsid w:val="001D5F1C"/>
    <w:rsid w:val="001D6B2F"/>
    <w:rsid w:val="001D6D95"/>
    <w:rsid w:val="001E373C"/>
    <w:rsid w:val="001E3AD8"/>
    <w:rsid w:val="001E3B19"/>
    <w:rsid w:val="001E5181"/>
    <w:rsid w:val="001E5412"/>
    <w:rsid w:val="001E6B16"/>
    <w:rsid w:val="001E737F"/>
    <w:rsid w:val="001E7D1D"/>
    <w:rsid w:val="001F09CF"/>
    <w:rsid w:val="001F146B"/>
    <w:rsid w:val="001F3725"/>
    <w:rsid w:val="001F5A74"/>
    <w:rsid w:val="001F7CEF"/>
    <w:rsid w:val="002005A7"/>
    <w:rsid w:val="002008EF"/>
    <w:rsid w:val="00200A86"/>
    <w:rsid w:val="002042E6"/>
    <w:rsid w:val="00206FD4"/>
    <w:rsid w:val="002071A3"/>
    <w:rsid w:val="002101BC"/>
    <w:rsid w:val="002122DD"/>
    <w:rsid w:val="00212405"/>
    <w:rsid w:val="0022190C"/>
    <w:rsid w:val="002221CA"/>
    <w:rsid w:val="00223AAC"/>
    <w:rsid w:val="00223CD5"/>
    <w:rsid w:val="00226187"/>
    <w:rsid w:val="00227BF5"/>
    <w:rsid w:val="00230388"/>
    <w:rsid w:val="002316B6"/>
    <w:rsid w:val="0023243F"/>
    <w:rsid w:val="00234360"/>
    <w:rsid w:val="002353FE"/>
    <w:rsid w:val="002418E0"/>
    <w:rsid w:val="0024407C"/>
    <w:rsid w:val="002502C8"/>
    <w:rsid w:val="00251E89"/>
    <w:rsid w:val="00253BA2"/>
    <w:rsid w:val="00253DD8"/>
    <w:rsid w:val="00256E71"/>
    <w:rsid w:val="0026048C"/>
    <w:rsid w:val="00263BDC"/>
    <w:rsid w:val="0026729E"/>
    <w:rsid w:val="00271A2E"/>
    <w:rsid w:val="00271F69"/>
    <w:rsid w:val="00272476"/>
    <w:rsid w:val="0027397D"/>
    <w:rsid w:val="00273DFB"/>
    <w:rsid w:val="0027453D"/>
    <w:rsid w:val="00274717"/>
    <w:rsid w:val="00276712"/>
    <w:rsid w:val="00276EC1"/>
    <w:rsid w:val="00277093"/>
    <w:rsid w:val="002774D3"/>
    <w:rsid w:val="00280648"/>
    <w:rsid w:val="00281371"/>
    <w:rsid w:val="0028194B"/>
    <w:rsid w:val="00282A6E"/>
    <w:rsid w:val="00285AF1"/>
    <w:rsid w:val="002904BB"/>
    <w:rsid w:val="00291111"/>
    <w:rsid w:val="00292729"/>
    <w:rsid w:val="002941A7"/>
    <w:rsid w:val="00296549"/>
    <w:rsid w:val="002A0F8F"/>
    <w:rsid w:val="002A5C2D"/>
    <w:rsid w:val="002A6A48"/>
    <w:rsid w:val="002A777E"/>
    <w:rsid w:val="002A7A8F"/>
    <w:rsid w:val="002A7BD4"/>
    <w:rsid w:val="002B0B69"/>
    <w:rsid w:val="002B1A28"/>
    <w:rsid w:val="002B534B"/>
    <w:rsid w:val="002B7047"/>
    <w:rsid w:val="002B75B8"/>
    <w:rsid w:val="002B7E0F"/>
    <w:rsid w:val="002C09EF"/>
    <w:rsid w:val="002C1C26"/>
    <w:rsid w:val="002C240D"/>
    <w:rsid w:val="002C4DD6"/>
    <w:rsid w:val="002C51D5"/>
    <w:rsid w:val="002C5E64"/>
    <w:rsid w:val="002C67E1"/>
    <w:rsid w:val="002C7B0E"/>
    <w:rsid w:val="002C7EBA"/>
    <w:rsid w:val="002D06EF"/>
    <w:rsid w:val="002D0AD3"/>
    <w:rsid w:val="002D20A2"/>
    <w:rsid w:val="002D65F4"/>
    <w:rsid w:val="002E047A"/>
    <w:rsid w:val="002E04C0"/>
    <w:rsid w:val="002E1BAB"/>
    <w:rsid w:val="002E5681"/>
    <w:rsid w:val="002E7A6E"/>
    <w:rsid w:val="002F0E65"/>
    <w:rsid w:val="002F2A90"/>
    <w:rsid w:val="002F3344"/>
    <w:rsid w:val="002F5534"/>
    <w:rsid w:val="00300AD3"/>
    <w:rsid w:val="00304817"/>
    <w:rsid w:val="00305652"/>
    <w:rsid w:val="00306CCA"/>
    <w:rsid w:val="003074E9"/>
    <w:rsid w:val="003128C7"/>
    <w:rsid w:val="0031407A"/>
    <w:rsid w:val="00314850"/>
    <w:rsid w:val="00316097"/>
    <w:rsid w:val="00316C66"/>
    <w:rsid w:val="00317DF6"/>
    <w:rsid w:val="00320360"/>
    <w:rsid w:val="0032201A"/>
    <w:rsid w:val="00322070"/>
    <w:rsid w:val="00323CD5"/>
    <w:rsid w:val="00327FFA"/>
    <w:rsid w:val="00331026"/>
    <w:rsid w:val="0033317B"/>
    <w:rsid w:val="003335AF"/>
    <w:rsid w:val="00334176"/>
    <w:rsid w:val="00336159"/>
    <w:rsid w:val="003405F0"/>
    <w:rsid w:val="00342465"/>
    <w:rsid w:val="00343EB7"/>
    <w:rsid w:val="003443A9"/>
    <w:rsid w:val="00345BB8"/>
    <w:rsid w:val="0034685A"/>
    <w:rsid w:val="00346DC4"/>
    <w:rsid w:val="00347017"/>
    <w:rsid w:val="003504F7"/>
    <w:rsid w:val="00350B97"/>
    <w:rsid w:val="003521C8"/>
    <w:rsid w:val="0035236C"/>
    <w:rsid w:val="00355AEB"/>
    <w:rsid w:val="00355EAA"/>
    <w:rsid w:val="00357170"/>
    <w:rsid w:val="003575E4"/>
    <w:rsid w:val="00357833"/>
    <w:rsid w:val="00361351"/>
    <w:rsid w:val="00362387"/>
    <w:rsid w:val="003629CF"/>
    <w:rsid w:val="00364D73"/>
    <w:rsid w:val="00366E1F"/>
    <w:rsid w:val="003709B8"/>
    <w:rsid w:val="00371420"/>
    <w:rsid w:val="00375A5C"/>
    <w:rsid w:val="003842AC"/>
    <w:rsid w:val="00385C9B"/>
    <w:rsid w:val="00386067"/>
    <w:rsid w:val="00386D57"/>
    <w:rsid w:val="003907D0"/>
    <w:rsid w:val="003919E4"/>
    <w:rsid w:val="0039232F"/>
    <w:rsid w:val="00393B45"/>
    <w:rsid w:val="00393E9D"/>
    <w:rsid w:val="00394577"/>
    <w:rsid w:val="003A0D57"/>
    <w:rsid w:val="003A2228"/>
    <w:rsid w:val="003A3632"/>
    <w:rsid w:val="003A46F9"/>
    <w:rsid w:val="003A5839"/>
    <w:rsid w:val="003A69FB"/>
    <w:rsid w:val="003B22CA"/>
    <w:rsid w:val="003B519F"/>
    <w:rsid w:val="003B612B"/>
    <w:rsid w:val="003B68B9"/>
    <w:rsid w:val="003B702C"/>
    <w:rsid w:val="003B74F8"/>
    <w:rsid w:val="003B7AD6"/>
    <w:rsid w:val="003C1DF9"/>
    <w:rsid w:val="003C29D3"/>
    <w:rsid w:val="003C3115"/>
    <w:rsid w:val="003C465E"/>
    <w:rsid w:val="003C48F5"/>
    <w:rsid w:val="003D1B4D"/>
    <w:rsid w:val="003D6D31"/>
    <w:rsid w:val="003E0540"/>
    <w:rsid w:val="003E166D"/>
    <w:rsid w:val="003E1E80"/>
    <w:rsid w:val="003E267C"/>
    <w:rsid w:val="003E2DB5"/>
    <w:rsid w:val="003E2F4E"/>
    <w:rsid w:val="003E3DB3"/>
    <w:rsid w:val="003E70A3"/>
    <w:rsid w:val="003E7A34"/>
    <w:rsid w:val="003F3391"/>
    <w:rsid w:val="003F6C1D"/>
    <w:rsid w:val="003F7854"/>
    <w:rsid w:val="003F7FDF"/>
    <w:rsid w:val="004059F9"/>
    <w:rsid w:val="00405DAD"/>
    <w:rsid w:val="0041171B"/>
    <w:rsid w:val="004117D9"/>
    <w:rsid w:val="004118E7"/>
    <w:rsid w:val="00411FC2"/>
    <w:rsid w:val="00412DF5"/>
    <w:rsid w:val="00414880"/>
    <w:rsid w:val="00414B55"/>
    <w:rsid w:val="00417B9B"/>
    <w:rsid w:val="00420F44"/>
    <w:rsid w:val="00422C46"/>
    <w:rsid w:val="00423300"/>
    <w:rsid w:val="004266CA"/>
    <w:rsid w:val="0042771D"/>
    <w:rsid w:val="004311A6"/>
    <w:rsid w:val="00431327"/>
    <w:rsid w:val="00431423"/>
    <w:rsid w:val="004342F5"/>
    <w:rsid w:val="004411A2"/>
    <w:rsid w:val="00444546"/>
    <w:rsid w:val="0044553E"/>
    <w:rsid w:val="004455F9"/>
    <w:rsid w:val="00450785"/>
    <w:rsid w:val="0045193D"/>
    <w:rsid w:val="00455D27"/>
    <w:rsid w:val="00457E07"/>
    <w:rsid w:val="00457F08"/>
    <w:rsid w:val="004612A4"/>
    <w:rsid w:val="00461579"/>
    <w:rsid w:val="00461A61"/>
    <w:rsid w:val="00463418"/>
    <w:rsid w:val="004634D1"/>
    <w:rsid w:val="00463F8B"/>
    <w:rsid w:val="00465C75"/>
    <w:rsid w:val="00466C56"/>
    <w:rsid w:val="00466E0A"/>
    <w:rsid w:val="00467837"/>
    <w:rsid w:val="0046787D"/>
    <w:rsid w:val="004702DE"/>
    <w:rsid w:val="00473470"/>
    <w:rsid w:val="00473A7B"/>
    <w:rsid w:val="004759B1"/>
    <w:rsid w:val="00475C5C"/>
    <w:rsid w:val="00480B90"/>
    <w:rsid w:val="00482B32"/>
    <w:rsid w:val="0048480F"/>
    <w:rsid w:val="00486815"/>
    <w:rsid w:val="00487145"/>
    <w:rsid w:val="00487E02"/>
    <w:rsid w:val="00491B9A"/>
    <w:rsid w:val="00494360"/>
    <w:rsid w:val="00494F2B"/>
    <w:rsid w:val="004954B7"/>
    <w:rsid w:val="0049633F"/>
    <w:rsid w:val="004968DF"/>
    <w:rsid w:val="0049695E"/>
    <w:rsid w:val="004975F3"/>
    <w:rsid w:val="004A083E"/>
    <w:rsid w:val="004A118D"/>
    <w:rsid w:val="004A1F81"/>
    <w:rsid w:val="004A40B3"/>
    <w:rsid w:val="004A65CC"/>
    <w:rsid w:val="004A7181"/>
    <w:rsid w:val="004B09FB"/>
    <w:rsid w:val="004B0E66"/>
    <w:rsid w:val="004B35BE"/>
    <w:rsid w:val="004C0667"/>
    <w:rsid w:val="004C339F"/>
    <w:rsid w:val="004C3DAE"/>
    <w:rsid w:val="004C50E7"/>
    <w:rsid w:val="004C62AC"/>
    <w:rsid w:val="004C6358"/>
    <w:rsid w:val="004C68FC"/>
    <w:rsid w:val="004C7CF6"/>
    <w:rsid w:val="004D1F08"/>
    <w:rsid w:val="004D7245"/>
    <w:rsid w:val="004D78A5"/>
    <w:rsid w:val="004D7BE0"/>
    <w:rsid w:val="004E0575"/>
    <w:rsid w:val="004E0C81"/>
    <w:rsid w:val="004E15AF"/>
    <w:rsid w:val="004E287A"/>
    <w:rsid w:val="004E2E51"/>
    <w:rsid w:val="004E39E4"/>
    <w:rsid w:val="004E574C"/>
    <w:rsid w:val="004E713E"/>
    <w:rsid w:val="004E729C"/>
    <w:rsid w:val="004F52AA"/>
    <w:rsid w:val="004F63A5"/>
    <w:rsid w:val="004F686F"/>
    <w:rsid w:val="004F78AB"/>
    <w:rsid w:val="004F7C90"/>
    <w:rsid w:val="00500C53"/>
    <w:rsid w:val="00504AA8"/>
    <w:rsid w:val="00505648"/>
    <w:rsid w:val="00511E19"/>
    <w:rsid w:val="00513804"/>
    <w:rsid w:val="00513D94"/>
    <w:rsid w:val="00520591"/>
    <w:rsid w:val="00520AFC"/>
    <w:rsid w:val="00521452"/>
    <w:rsid w:val="00521573"/>
    <w:rsid w:val="005215E3"/>
    <w:rsid w:val="00521847"/>
    <w:rsid w:val="00521D63"/>
    <w:rsid w:val="005220A8"/>
    <w:rsid w:val="00522662"/>
    <w:rsid w:val="00522D70"/>
    <w:rsid w:val="00522DC2"/>
    <w:rsid w:val="005250E6"/>
    <w:rsid w:val="005261AE"/>
    <w:rsid w:val="00527C70"/>
    <w:rsid w:val="00530A86"/>
    <w:rsid w:val="005311C7"/>
    <w:rsid w:val="00532483"/>
    <w:rsid w:val="005337DE"/>
    <w:rsid w:val="0053572E"/>
    <w:rsid w:val="00535BD9"/>
    <w:rsid w:val="0053684A"/>
    <w:rsid w:val="00542163"/>
    <w:rsid w:val="005427B4"/>
    <w:rsid w:val="00544F6C"/>
    <w:rsid w:val="00550665"/>
    <w:rsid w:val="00550F0B"/>
    <w:rsid w:val="005532AE"/>
    <w:rsid w:val="005532C9"/>
    <w:rsid w:val="00553958"/>
    <w:rsid w:val="00553F51"/>
    <w:rsid w:val="0055481A"/>
    <w:rsid w:val="00554E1A"/>
    <w:rsid w:val="0055508B"/>
    <w:rsid w:val="00556F60"/>
    <w:rsid w:val="00556FF7"/>
    <w:rsid w:val="00563ACB"/>
    <w:rsid w:val="005659CC"/>
    <w:rsid w:val="00567245"/>
    <w:rsid w:val="005741CA"/>
    <w:rsid w:val="00574A40"/>
    <w:rsid w:val="0057586A"/>
    <w:rsid w:val="005765F2"/>
    <w:rsid w:val="00576BB4"/>
    <w:rsid w:val="00577D12"/>
    <w:rsid w:val="00583545"/>
    <w:rsid w:val="00586AC6"/>
    <w:rsid w:val="00587C95"/>
    <w:rsid w:val="005910F3"/>
    <w:rsid w:val="00594CA5"/>
    <w:rsid w:val="00597570"/>
    <w:rsid w:val="0059787C"/>
    <w:rsid w:val="005A0186"/>
    <w:rsid w:val="005B19FA"/>
    <w:rsid w:val="005B3FB7"/>
    <w:rsid w:val="005B4DC3"/>
    <w:rsid w:val="005B7327"/>
    <w:rsid w:val="005C0A6B"/>
    <w:rsid w:val="005C1706"/>
    <w:rsid w:val="005D1579"/>
    <w:rsid w:val="005D4F23"/>
    <w:rsid w:val="005D552D"/>
    <w:rsid w:val="005D68AF"/>
    <w:rsid w:val="005D7186"/>
    <w:rsid w:val="005E156C"/>
    <w:rsid w:val="005E2E16"/>
    <w:rsid w:val="005E3D3F"/>
    <w:rsid w:val="005E431D"/>
    <w:rsid w:val="005E4B94"/>
    <w:rsid w:val="005E5254"/>
    <w:rsid w:val="005E5B87"/>
    <w:rsid w:val="005E6D5C"/>
    <w:rsid w:val="005F0319"/>
    <w:rsid w:val="005F1BE3"/>
    <w:rsid w:val="005F2D97"/>
    <w:rsid w:val="005F35D8"/>
    <w:rsid w:val="005F385D"/>
    <w:rsid w:val="005F5C2B"/>
    <w:rsid w:val="005F6445"/>
    <w:rsid w:val="005F64E1"/>
    <w:rsid w:val="005F68F7"/>
    <w:rsid w:val="00607135"/>
    <w:rsid w:val="006106F7"/>
    <w:rsid w:val="0061252B"/>
    <w:rsid w:val="006137BA"/>
    <w:rsid w:val="006138AA"/>
    <w:rsid w:val="00613DBA"/>
    <w:rsid w:val="00614416"/>
    <w:rsid w:val="0061525D"/>
    <w:rsid w:val="00615DB8"/>
    <w:rsid w:val="00620032"/>
    <w:rsid w:val="00620FBB"/>
    <w:rsid w:val="00623360"/>
    <w:rsid w:val="006237E7"/>
    <w:rsid w:val="00626FA5"/>
    <w:rsid w:val="00630ACD"/>
    <w:rsid w:val="00630BEF"/>
    <w:rsid w:val="00633669"/>
    <w:rsid w:val="0063488C"/>
    <w:rsid w:val="00634BFC"/>
    <w:rsid w:val="006357DA"/>
    <w:rsid w:val="00636334"/>
    <w:rsid w:val="00637EF6"/>
    <w:rsid w:val="00637FA7"/>
    <w:rsid w:val="006406DB"/>
    <w:rsid w:val="00642437"/>
    <w:rsid w:val="006429A8"/>
    <w:rsid w:val="00642B12"/>
    <w:rsid w:val="00642C2B"/>
    <w:rsid w:val="0064305D"/>
    <w:rsid w:val="0064502F"/>
    <w:rsid w:val="006464E3"/>
    <w:rsid w:val="00647B75"/>
    <w:rsid w:val="0065230E"/>
    <w:rsid w:val="006551EA"/>
    <w:rsid w:val="006573F6"/>
    <w:rsid w:val="00657701"/>
    <w:rsid w:val="00663D40"/>
    <w:rsid w:val="00664BAB"/>
    <w:rsid w:val="00664DBF"/>
    <w:rsid w:val="00666973"/>
    <w:rsid w:val="00666CB2"/>
    <w:rsid w:val="0066716C"/>
    <w:rsid w:val="0067154A"/>
    <w:rsid w:val="00673390"/>
    <w:rsid w:val="00674693"/>
    <w:rsid w:val="0067556F"/>
    <w:rsid w:val="006766D8"/>
    <w:rsid w:val="006801C8"/>
    <w:rsid w:val="006810B4"/>
    <w:rsid w:val="006824FE"/>
    <w:rsid w:val="00683D88"/>
    <w:rsid w:val="00685447"/>
    <w:rsid w:val="00685A32"/>
    <w:rsid w:val="00685C9F"/>
    <w:rsid w:val="006919A5"/>
    <w:rsid w:val="00693269"/>
    <w:rsid w:val="00693B3E"/>
    <w:rsid w:val="00694D37"/>
    <w:rsid w:val="006952D6"/>
    <w:rsid w:val="00695F7D"/>
    <w:rsid w:val="006A09A2"/>
    <w:rsid w:val="006A0E34"/>
    <w:rsid w:val="006A100E"/>
    <w:rsid w:val="006A2488"/>
    <w:rsid w:val="006A372B"/>
    <w:rsid w:val="006A3FB0"/>
    <w:rsid w:val="006A5AA4"/>
    <w:rsid w:val="006B0600"/>
    <w:rsid w:val="006B1561"/>
    <w:rsid w:val="006B1D11"/>
    <w:rsid w:val="006B268C"/>
    <w:rsid w:val="006B2E77"/>
    <w:rsid w:val="006B539D"/>
    <w:rsid w:val="006B5771"/>
    <w:rsid w:val="006C11C8"/>
    <w:rsid w:val="006C2FD9"/>
    <w:rsid w:val="006C3C7B"/>
    <w:rsid w:val="006C79AD"/>
    <w:rsid w:val="006C7E3F"/>
    <w:rsid w:val="006D30B2"/>
    <w:rsid w:val="006E000A"/>
    <w:rsid w:val="006E15E7"/>
    <w:rsid w:val="006E3BA1"/>
    <w:rsid w:val="006E3CA1"/>
    <w:rsid w:val="006E3DE0"/>
    <w:rsid w:val="006E61BA"/>
    <w:rsid w:val="006E77FD"/>
    <w:rsid w:val="006F146D"/>
    <w:rsid w:val="006F2E21"/>
    <w:rsid w:val="006F33F7"/>
    <w:rsid w:val="006F3ADF"/>
    <w:rsid w:val="006F43F6"/>
    <w:rsid w:val="006F4576"/>
    <w:rsid w:val="006F59FA"/>
    <w:rsid w:val="00705073"/>
    <w:rsid w:val="007053A8"/>
    <w:rsid w:val="007055EE"/>
    <w:rsid w:val="0070611F"/>
    <w:rsid w:val="00707217"/>
    <w:rsid w:val="007078F7"/>
    <w:rsid w:val="00707B62"/>
    <w:rsid w:val="007108B1"/>
    <w:rsid w:val="00710B54"/>
    <w:rsid w:val="00713481"/>
    <w:rsid w:val="00713A24"/>
    <w:rsid w:val="00713F26"/>
    <w:rsid w:val="00714186"/>
    <w:rsid w:val="00716225"/>
    <w:rsid w:val="00716992"/>
    <w:rsid w:val="00717750"/>
    <w:rsid w:val="00717CE6"/>
    <w:rsid w:val="007204C1"/>
    <w:rsid w:val="007218BB"/>
    <w:rsid w:val="00721CA0"/>
    <w:rsid w:val="00722C04"/>
    <w:rsid w:val="00723980"/>
    <w:rsid w:val="00724ABD"/>
    <w:rsid w:val="0072709F"/>
    <w:rsid w:val="007272E8"/>
    <w:rsid w:val="00727922"/>
    <w:rsid w:val="00727F23"/>
    <w:rsid w:val="00730497"/>
    <w:rsid w:val="00732F4A"/>
    <w:rsid w:val="00740CD0"/>
    <w:rsid w:val="00741005"/>
    <w:rsid w:val="00742550"/>
    <w:rsid w:val="00742CA1"/>
    <w:rsid w:val="00743FF5"/>
    <w:rsid w:val="007444FD"/>
    <w:rsid w:val="00744802"/>
    <w:rsid w:val="00744954"/>
    <w:rsid w:val="007461B5"/>
    <w:rsid w:val="00747EDC"/>
    <w:rsid w:val="00754769"/>
    <w:rsid w:val="0075716B"/>
    <w:rsid w:val="007618C5"/>
    <w:rsid w:val="00761D0B"/>
    <w:rsid w:val="0076542D"/>
    <w:rsid w:val="007704B1"/>
    <w:rsid w:val="007704D5"/>
    <w:rsid w:val="007739DD"/>
    <w:rsid w:val="007745F3"/>
    <w:rsid w:val="00774C61"/>
    <w:rsid w:val="00775D04"/>
    <w:rsid w:val="0077683E"/>
    <w:rsid w:val="007808EB"/>
    <w:rsid w:val="0078177B"/>
    <w:rsid w:val="00781957"/>
    <w:rsid w:val="00781AB3"/>
    <w:rsid w:val="007849B0"/>
    <w:rsid w:val="00786A66"/>
    <w:rsid w:val="00786F9C"/>
    <w:rsid w:val="00787661"/>
    <w:rsid w:val="00790DF2"/>
    <w:rsid w:val="00791515"/>
    <w:rsid w:val="00791708"/>
    <w:rsid w:val="007922C6"/>
    <w:rsid w:val="00793424"/>
    <w:rsid w:val="007956C3"/>
    <w:rsid w:val="0079648C"/>
    <w:rsid w:val="00796ADD"/>
    <w:rsid w:val="0079711D"/>
    <w:rsid w:val="007A26D8"/>
    <w:rsid w:val="007A42CF"/>
    <w:rsid w:val="007A5360"/>
    <w:rsid w:val="007A5F22"/>
    <w:rsid w:val="007A6C8D"/>
    <w:rsid w:val="007A78DE"/>
    <w:rsid w:val="007A7B1D"/>
    <w:rsid w:val="007B0096"/>
    <w:rsid w:val="007B184A"/>
    <w:rsid w:val="007B1FEC"/>
    <w:rsid w:val="007B3059"/>
    <w:rsid w:val="007B340E"/>
    <w:rsid w:val="007B5E4E"/>
    <w:rsid w:val="007B6C11"/>
    <w:rsid w:val="007B6F3A"/>
    <w:rsid w:val="007C0EC2"/>
    <w:rsid w:val="007C12CF"/>
    <w:rsid w:val="007C12E6"/>
    <w:rsid w:val="007C4CBE"/>
    <w:rsid w:val="007C5AEB"/>
    <w:rsid w:val="007D0028"/>
    <w:rsid w:val="007D06E4"/>
    <w:rsid w:val="007D1C19"/>
    <w:rsid w:val="007D2FE1"/>
    <w:rsid w:val="007D4084"/>
    <w:rsid w:val="007D43B1"/>
    <w:rsid w:val="007D6FCC"/>
    <w:rsid w:val="007E0197"/>
    <w:rsid w:val="007E1AE7"/>
    <w:rsid w:val="007E1E49"/>
    <w:rsid w:val="007E20F1"/>
    <w:rsid w:val="007E261A"/>
    <w:rsid w:val="007E2A2B"/>
    <w:rsid w:val="007E3190"/>
    <w:rsid w:val="007E3C5A"/>
    <w:rsid w:val="007E3CA7"/>
    <w:rsid w:val="007E56DB"/>
    <w:rsid w:val="007E620D"/>
    <w:rsid w:val="007F4BAE"/>
    <w:rsid w:val="007F4BED"/>
    <w:rsid w:val="007F50E5"/>
    <w:rsid w:val="007F5BF3"/>
    <w:rsid w:val="00802599"/>
    <w:rsid w:val="00806441"/>
    <w:rsid w:val="008069DA"/>
    <w:rsid w:val="00806A31"/>
    <w:rsid w:val="00807D82"/>
    <w:rsid w:val="00811372"/>
    <w:rsid w:val="00812EBB"/>
    <w:rsid w:val="00813790"/>
    <w:rsid w:val="00814A23"/>
    <w:rsid w:val="008157CD"/>
    <w:rsid w:val="00815AA1"/>
    <w:rsid w:val="008170B7"/>
    <w:rsid w:val="00820477"/>
    <w:rsid w:val="00821D1B"/>
    <w:rsid w:val="00823211"/>
    <w:rsid w:val="0082351D"/>
    <w:rsid w:val="00823E2A"/>
    <w:rsid w:val="00826868"/>
    <w:rsid w:val="0082719A"/>
    <w:rsid w:val="008320B5"/>
    <w:rsid w:val="0083536A"/>
    <w:rsid w:val="008353BF"/>
    <w:rsid w:val="0083610B"/>
    <w:rsid w:val="00836ADE"/>
    <w:rsid w:val="00842B45"/>
    <w:rsid w:val="00842E59"/>
    <w:rsid w:val="00846D61"/>
    <w:rsid w:val="00847275"/>
    <w:rsid w:val="00847C82"/>
    <w:rsid w:val="008509E8"/>
    <w:rsid w:val="00850AEA"/>
    <w:rsid w:val="008515AB"/>
    <w:rsid w:val="00853933"/>
    <w:rsid w:val="00856E27"/>
    <w:rsid w:val="00856E60"/>
    <w:rsid w:val="0086007B"/>
    <w:rsid w:val="008609A9"/>
    <w:rsid w:val="00860BB0"/>
    <w:rsid w:val="00861181"/>
    <w:rsid w:val="00863515"/>
    <w:rsid w:val="00865BB1"/>
    <w:rsid w:val="008667F0"/>
    <w:rsid w:val="00866A69"/>
    <w:rsid w:val="00871C2B"/>
    <w:rsid w:val="00872400"/>
    <w:rsid w:val="00872B83"/>
    <w:rsid w:val="008745CE"/>
    <w:rsid w:val="00875627"/>
    <w:rsid w:val="00876B0A"/>
    <w:rsid w:val="00880AB6"/>
    <w:rsid w:val="00884521"/>
    <w:rsid w:val="0088468B"/>
    <w:rsid w:val="00884F7A"/>
    <w:rsid w:val="00886B8F"/>
    <w:rsid w:val="00890363"/>
    <w:rsid w:val="0089103C"/>
    <w:rsid w:val="00891E6F"/>
    <w:rsid w:val="00895068"/>
    <w:rsid w:val="00895DC4"/>
    <w:rsid w:val="008A190F"/>
    <w:rsid w:val="008A53B9"/>
    <w:rsid w:val="008A5CB6"/>
    <w:rsid w:val="008A608C"/>
    <w:rsid w:val="008A716B"/>
    <w:rsid w:val="008B6929"/>
    <w:rsid w:val="008B7C8D"/>
    <w:rsid w:val="008B7F65"/>
    <w:rsid w:val="008C1060"/>
    <w:rsid w:val="008C1C15"/>
    <w:rsid w:val="008C25D0"/>
    <w:rsid w:val="008C3541"/>
    <w:rsid w:val="008C35D4"/>
    <w:rsid w:val="008C553F"/>
    <w:rsid w:val="008C5935"/>
    <w:rsid w:val="008C59EA"/>
    <w:rsid w:val="008C6638"/>
    <w:rsid w:val="008C6BDF"/>
    <w:rsid w:val="008C71B7"/>
    <w:rsid w:val="008D0764"/>
    <w:rsid w:val="008D4E2B"/>
    <w:rsid w:val="008D7F4B"/>
    <w:rsid w:val="008E16AA"/>
    <w:rsid w:val="008E16D5"/>
    <w:rsid w:val="008E25B3"/>
    <w:rsid w:val="008E3EEF"/>
    <w:rsid w:val="008E7922"/>
    <w:rsid w:val="008E7D55"/>
    <w:rsid w:val="008F35F3"/>
    <w:rsid w:val="009000FB"/>
    <w:rsid w:val="00901A90"/>
    <w:rsid w:val="00901D8C"/>
    <w:rsid w:val="009041F5"/>
    <w:rsid w:val="009063EF"/>
    <w:rsid w:val="009074DE"/>
    <w:rsid w:val="00907F62"/>
    <w:rsid w:val="00910755"/>
    <w:rsid w:val="00912451"/>
    <w:rsid w:val="00913B6E"/>
    <w:rsid w:val="009207C2"/>
    <w:rsid w:val="0092383B"/>
    <w:rsid w:val="00923D8B"/>
    <w:rsid w:val="009252BF"/>
    <w:rsid w:val="0092530F"/>
    <w:rsid w:val="009257CA"/>
    <w:rsid w:val="00926C63"/>
    <w:rsid w:val="009270BE"/>
    <w:rsid w:val="00927626"/>
    <w:rsid w:val="009276A1"/>
    <w:rsid w:val="00927765"/>
    <w:rsid w:val="009301F1"/>
    <w:rsid w:val="0093029B"/>
    <w:rsid w:val="00930E77"/>
    <w:rsid w:val="00932573"/>
    <w:rsid w:val="00934916"/>
    <w:rsid w:val="00934B7E"/>
    <w:rsid w:val="00942D2F"/>
    <w:rsid w:val="00942E8A"/>
    <w:rsid w:val="00945D49"/>
    <w:rsid w:val="0094616D"/>
    <w:rsid w:val="00947025"/>
    <w:rsid w:val="009475D7"/>
    <w:rsid w:val="009503FF"/>
    <w:rsid w:val="00950BAA"/>
    <w:rsid w:val="009514A6"/>
    <w:rsid w:val="0095162E"/>
    <w:rsid w:val="00951AAD"/>
    <w:rsid w:val="00951B39"/>
    <w:rsid w:val="00951C68"/>
    <w:rsid w:val="0095209B"/>
    <w:rsid w:val="009536B7"/>
    <w:rsid w:val="00954603"/>
    <w:rsid w:val="00956139"/>
    <w:rsid w:val="00956C80"/>
    <w:rsid w:val="0096148A"/>
    <w:rsid w:val="00961EB5"/>
    <w:rsid w:val="009620D9"/>
    <w:rsid w:val="00966FD5"/>
    <w:rsid w:val="00971911"/>
    <w:rsid w:val="00973F55"/>
    <w:rsid w:val="009750F8"/>
    <w:rsid w:val="00976253"/>
    <w:rsid w:val="00976D88"/>
    <w:rsid w:val="00980E40"/>
    <w:rsid w:val="00981323"/>
    <w:rsid w:val="0098167A"/>
    <w:rsid w:val="00981886"/>
    <w:rsid w:val="0098195A"/>
    <w:rsid w:val="009828E4"/>
    <w:rsid w:val="00982CB4"/>
    <w:rsid w:val="00983520"/>
    <w:rsid w:val="009839C4"/>
    <w:rsid w:val="00983D14"/>
    <w:rsid w:val="009863CC"/>
    <w:rsid w:val="00986A23"/>
    <w:rsid w:val="00987034"/>
    <w:rsid w:val="0098741B"/>
    <w:rsid w:val="00990000"/>
    <w:rsid w:val="009905BE"/>
    <w:rsid w:val="00990A9E"/>
    <w:rsid w:val="009917DE"/>
    <w:rsid w:val="009941B1"/>
    <w:rsid w:val="009946BC"/>
    <w:rsid w:val="009A02EB"/>
    <w:rsid w:val="009A3486"/>
    <w:rsid w:val="009A3909"/>
    <w:rsid w:val="009A409B"/>
    <w:rsid w:val="009A5351"/>
    <w:rsid w:val="009A5B30"/>
    <w:rsid w:val="009B0A74"/>
    <w:rsid w:val="009B19AE"/>
    <w:rsid w:val="009B2ED7"/>
    <w:rsid w:val="009B4D4D"/>
    <w:rsid w:val="009B6079"/>
    <w:rsid w:val="009C0567"/>
    <w:rsid w:val="009C0FA5"/>
    <w:rsid w:val="009C168E"/>
    <w:rsid w:val="009C2DC1"/>
    <w:rsid w:val="009C3749"/>
    <w:rsid w:val="009C54E2"/>
    <w:rsid w:val="009D00AE"/>
    <w:rsid w:val="009D0866"/>
    <w:rsid w:val="009D1C1D"/>
    <w:rsid w:val="009D2AD4"/>
    <w:rsid w:val="009D329E"/>
    <w:rsid w:val="009D63D9"/>
    <w:rsid w:val="009D7B16"/>
    <w:rsid w:val="009E23A2"/>
    <w:rsid w:val="009E6BA2"/>
    <w:rsid w:val="009F1570"/>
    <w:rsid w:val="009F2678"/>
    <w:rsid w:val="009F3A26"/>
    <w:rsid w:val="009F3AE8"/>
    <w:rsid w:val="009F3FAE"/>
    <w:rsid w:val="009F519A"/>
    <w:rsid w:val="009F68BA"/>
    <w:rsid w:val="009F6FF3"/>
    <w:rsid w:val="009F70A3"/>
    <w:rsid w:val="00A00CFE"/>
    <w:rsid w:val="00A01B6C"/>
    <w:rsid w:val="00A024B8"/>
    <w:rsid w:val="00A034F0"/>
    <w:rsid w:val="00A051E3"/>
    <w:rsid w:val="00A05962"/>
    <w:rsid w:val="00A06A7E"/>
    <w:rsid w:val="00A11772"/>
    <w:rsid w:val="00A11C42"/>
    <w:rsid w:val="00A12D96"/>
    <w:rsid w:val="00A12EDF"/>
    <w:rsid w:val="00A13CF4"/>
    <w:rsid w:val="00A163F4"/>
    <w:rsid w:val="00A16492"/>
    <w:rsid w:val="00A16C30"/>
    <w:rsid w:val="00A16DEC"/>
    <w:rsid w:val="00A212D1"/>
    <w:rsid w:val="00A22987"/>
    <w:rsid w:val="00A236BD"/>
    <w:rsid w:val="00A242A5"/>
    <w:rsid w:val="00A24CD1"/>
    <w:rsid w:val="00A253CE"/>
    <w:rsid w:val="00A275D7"/>
    <w:rsid w:val="00A35A81"/>
    <w:rsid w:val="00A35C33"/>
    <w:rsid w:val="00A4055D"/>
    <w:rsid w:val="00A41A37"/>
    <w:rsid w:val="00A422CD"/>
    <w:rsid w:val="00A427C2"/>
    <w:rsid w:val="00A44130"/>
    <w:rsid w:val="00A44C61"/>
    <w:rsid w:val="00A51964"/>
    <w:rsid w:val="00A53B8A"/>
    <w:rsid w:val="00A5432C"/>
    <w:rsid w:val="00A5446A"/>
    <w:rsid w:val="00A54966"/>
    <w:rsid w:val="00A557F3"/>
    <w:rsid w:val="00A5581D"/>
    <w:rsid w:val="00A6062E"/>
    <w:rsid w:val="00A72B4B"/>
    <w:rsid w:val="00A73F66"/>
    <w:rsid w:val="00A7419E"/>
    <w:rsid w:val="00A74790"/>
    <w:rsid w:val="00A77622"/>
    <w:rsid w:val="00A81556"/>
    <w:rsid w:val="00A82B83"/>
    <w:rsid w:val="00A83AA1"/>
    <w:rsid w:val="00A85EC8"/>
    <w:rsid w:val="00A9213F"/>
    <w:rsid w:val="00A92F4E"/>
    <w:rsid w:val="00A9421C"/>
    <w:rsid w:val="00A94642"/>
    <w:rsid w:val="00A94F17"/>
    <w:rsid w:val="00A94FCF"/>
    <w:rsid w:val="00A967CF"/>
    <w:rsid w:val="00A973E1"/>
    <w:rsid w:val="00AA0178"/>
    <w:rsid w:val="00AA16F4"/>
    <w:rsid w:val="00AA1C74"/>
    <w:rsid w:val="00AA2538"/>
    <w:rsid w:val="00AA2748"/>
    <w:rsid w:val="00AA33A8"/>
    <w:rsid w:val="00AA3B1F"/>
    <w:rsid w:val="00AB0225"/>
    <w:rsid w:val="00AB02D1"/>
    <w:rsid w:val="00AB1976"/>
    <w:rsid w:val="00AB258A"/>
    <w:rsid w:val="00AB2B4E"/>
    <w:rsid w:val="00AB3B8B"/>
    <w:rsid w:val="00AB4AB5"/>
    <w:rsid w:val="00AB5096"/>
    <w:rsid w:val="00AC059E"/>
    <w:rsid w:val="00AC0A81"/>
    <w:rsid w:val="00AC19E2"/>
    <w:rsid w:val="00AC4D97"/>
    <w:rsid w:val="00AC5C78"/>
    <w:rsid w:val="00AC5F4B"/>
    <w:rsid w:val="00AC72A9"/>
    <w:rsid w:val="00AC79AE"/>
    <w:rsid w:val="00AD0205"/>
    <w:rsid w:val="00AD1BE1"/>
    <w:rsid w:val="00AD2B8E"/>
    <w:rsid w:val="00AD66D1"/>
    <w:rsid w:val="00AD73C3"/>
    <w:rsid w:val="00AE1AC7"/>
    <w:rsid w:val="00AE1C61"/>
    <w:rsid w:val="00AE20A4"/>
    <w:rsid w:val="00AE2CA7"/>
    <w:rsid w:val="00AE399A"/>
    <w:rsid w:val="00AE4363"/>
    <w:rsid w:val="00AE5718"/>
    <w:rsid w:val="00AE5F64"/>
    <w:rsid w:val="00AE7A5E"/>
    <w:rsid w:val="00AF1154"/>
    <w:rsid w:val="00AF1FA8"/>
    <w:rsid w:val="00AF3D2C"/>
    <w:rsid w:val="00AF4337"/>
    <w:rsid w:val="00AF4494"/>
    <w:rsid w:val="00AF76A8"/>
    <w:rsid w:val="00AF7F15"/>
    <w:rsid w:val="00B01F3A"/>
    <w:rsid w:val="00B0352A"/>
    <w:rsid w:val="00B03824"/>
    <w:rsid w:val="00B03E32"/>
    <w:rsid w:val="00B04D4C"/>
    <w:rsid w:val="00B07648"/>
    <w:rsid w:val="00B07AA7"/>
    <w:rsid w:val="00B10844"/>
    <w:rsid w:val="00B12531"/>
    <w:rsid w:val="00B14E2B"/>
    <w:rsid w:val="00B15FF7"/>
    <w:rsid w:val="00B16399"/>
    <w:rsid w:val="00B17B32"/>
    <w:rsid w:val="00B20560"/>
    <w:rsid w:val="00B230AA"/>
    <w:rsid w:val="00B23EC2"/>
    <w:rsid w:val="00B2431C"/>
    <w:rsid w:val="00B243B5"/>
    <w:rsid w:val="00B244E7"/>
    <w:rsid w:val="00B24F04"/>
    <w:rsid w:val="00B270F9"/>
    <w:rsid w:val="00B30C08"/>
    <w:rsid w:val="00B31B8E"/>
    <w:rsid w:val="00B32890"/>
    <w:rsid w:val="00B32939"/>
    <w:rsid w:val="00B3304B"/>
    <w:rsid w:val="00B33595"/>
    <w:rsid w:val="00B3527C"/>
    <w:rsid w:val="00B358F4"/>
    <w:rsid w:val="00B37E1B"/>
    <w:rsid w:val="00B42A07"/>
    <w:rsid w:val="00B431C1"/>
    <w:rsid w:val="00B46743"/>
    <w:rsid w:val="00B50C24"/>
    <w:rsid w:val="00B50CB0"/>
    <w:rsid w:val="00B55E8C"/>
    <w:rsid w:val="00B56B19"/>
    <w:rsid w:val="00B60E10"/>
    <w:rsid w:val="00B6224E"/>
    <w:rsid w:val="00B64149"/>
    <w:rsid w:val="00B670DF"/>
    <w:rsid w:val="00B73E12"/>
    <w:rsid w:val="00B74C54"/>
    <w:rsid w:val="00B81087"/>
    <w:rsid w:val="00B813ED"/>
    <w:rsid w:val="00B81B15"/>
    <w:rsid w:val="00B82402"/>
    <w:rsid w:val="00B8352C"/>
    <w:rsid w:val="00B8375B"/>
    <w:rsid w:val="00B85167"/>
    <w:rsid w:val="00B87FC1"/>
    <w:rsid w:val="00B9326F"/>
    <w:rsid w:val="00B93E70"/>
    <w:rsid w:val="00B96BDF"/>
    <w:rsid w:val="00B9796E"/>
    <w:rsid w:val="00B97AAB"/>
    <w:rsid w:val="00BA089A"/>
    <w:rsid w:val="00BA0EA7"/>
    <w:rsid w:val="00BA2271"/>
    <w:rsid w:val="00BA3CBF"/>
    <w:rsid w:val="00BA3D38"/>
    <w:rsid w:val="00BA7E36"/>
    <w:rsid w:val="00BB09E5"/>
    <w:rsid w:val="00BB23A1"/>
    <w:rsid w:val="00BB3972"/>
    <w:rsid w:val="00BB47D6"/>
    <w:rsid w:val="00BB5E56"/>
    <w:rsid w:val="00BB6349"/>
    <w:rsid w:val="00BB646E"/>
    <w:rsid w:val="00BB7B05"/>
    <w:rsid w:val="00BC1FEA"/>
    <w:rsid w:val="00BC37C2"/>
    <w:rsid w:val="00BC3AE1"/>
    <w:rsid w:val="00BC3BB4"/>
    <w:rsid w:val="00BC401F"/>
    <w:rsid w:val="00BC585A"/>
    <w:rsid w:val="00BC68E5"/>
    <w:rsid w:val="00BC78C2"/>
    <w:rsid w:val="00BD07F1"/>
    <w:rsid w:val="00BD0CFD"/>
    <w:rsid w:val="00BD0FD5"/>
    <w:rsid w:val="00BD2CAF"/>
    <w:rsid w:val="00BD2DA2"/>
    <w:rsid w:val="00BD2E6B"/>
    <w:rsid w:val="00BD3C25"/>
    <w:rsid w:val="00BD753E"/>
    <w:rsid w:val="00BE13D2"/>
    <w:rsid w:val="00BE482A"/>
    <w:rsid w:val="00BE6A3A"/>
    <w:rsid w:val="00BE70DE"/>
    <w:rsid w:val="00BE77D2"/>
    <w:rsid w:val="00BF685A"/>
    <w:rsid w:val="00BF6CBA"/>
    <w:rsid w:val="00C0185D"/>
    <w:rsid w:val="00C03C3F"/>
    <w:rsid w:val="00C07011"/>
    <w:rsid w:val="00C100FC"/>
    <w:rsid w:val="00C10137"/>
    <w:rsid w:val="00C11C23"/>
    <w:rsid w:val="00C15D04"/>
    <w:rsid w:val="00C2238E"/>
    <w:rsid w:val="00C2415D"/>
    <w:rsid w:val="00C24268"/>
    <w:rsid w:val="00C252C6"/>
    <w:rsid w:val="00C25C37"/>
    <w:rsid w:val="00C30F39"/>
    <w:rsid w:val="00C33039"/>
    <w:rsid w:val="00C34076"/>
    <w:rsid w:val="00C34E46"/>
    <w:rsid w:val="00C35DDB"/>
    <w:rsid w:val="00C412D2"/>
    <w:rsid w:val="00C428F0"/>
    <w:rsid w:val="00C432BA"/>
    <w:rsid w:val="00C449F5"/>
    <w:rsid w:val="00C44B68"/>
    <w:rsid w:val="00C4582B"/>
    <w:rsid w:val="00C459FC"/>
    <w:rsid w:val="00C461C3"/>
    <w:rsid w:val="00C4636F"/>
    <w:rsid w:val="00C47592"/>
    <w:rsid w:val="00C51C3C"/>
    <w:rsid w:val="00C51E30"/>
    <w:rsid w:val="00C5215C"/>
    <w:rsid w:val="00C5233D"/>
    <w:rsid w:val="00C52389"/>
    <w:rsid w:val="00C5249A"/>
    <w:rsid w:val="00C5345C"/>
    <w:rsid w:val="00C53F30"/>
    <w:rsid w:val="00C54010"/>
    <w:rsid w:val="00C54D16"/>
    <w:rsid w:val="00C54F65"/>
    <w:rsid w:val="00C55832"/>
    <w:rsid w:val="00C559EF"/>
    <w:rsid w:val="00C57033"/>
    <w:rsid w:val="00C61832"/>
    <w:rsid w:val="00C62208"/>
    <w:rsid w:val="00C63E16"/>
    <w:rsid w:val="00C640F3"/>
    <w:rsid w:val="00C64AD7"/>
    <w:rsid w:val="00C70C48"/>
    <w:rsid w:val="00C716BD"/>
    <w:rsid w:val="00C7205E"/>
    <w:rsid w:val="00C75816"/>
    <w:rsid w:val="00C76CC2"/>
    <w:rsid w:val="00C76F8C"/>
    <w:rsid w:val="00C81756"/>
    <w:rsid w:val="00C84133"/>
    <w:rsid w:val="00C84B4C"/>
    <w:rsid w:val="00C862AE"/>
    <w:rsid w:val="00C92191"/>
    <w:rsid w:val="00C92246"/>
    <w:rsid w:val="00C93D7A"/>
    <w:rsid w:val="00C9699A"/>
    <w:rsid w:val="00CA0150"/>
    <w:rsid w:val="00CA0CC4"/>
    <w:rsid w:val="00CA30E7"/>
    <w:rsid w:val="00CA5C66"/>
    <w:rsid w:val="00CA7671"/>
    <w:rsid w:val="00CB08FD"/>
    <w:rsid w:val="00CB27F1"/>
    <w:rsid w:val="00CB4CB9"/>
    <w:rsid w:val="00CB66E4"/>
    <w:rsid w:val="00CB693F"/>
    <w:rsid w:val="00CC0ABC"/>
    <w:rsid w:val="00CC5518"/>
    <w:rsid w:val="00CC79EB"/>
    <w:rsid w:val="00CD2310"/>
    <w:rsid w:val="00CD3108"/>
    <w:rsid w:val="00CD31FC"/>
    <w:rsid w:val="00CD7970"/>
    <w:rsid w:val="00CE14A9"/>
    <w:rsid w:val="00CE1524"/>
    <w:rsid w:val="00CE2EB1"/>
    <w:rsid w:val="00CE3BDA"/>
    <w:rsid w:val="00CE3FC7"/>
    <w:rsid w:val="00CE6E4A"/>
    <w:rsid w:val="00CF087F"/>
    <w:rsid w:val="00CF10EC"/>
    <w:rsid w:val="00CF242D"/>
    <w:rsid w:val="00CF4B2B"/>
    <w:rsid w:val="00CF58FF"/>
    <w:rsid w:val="00CF628C"/>
    <w:rsid w:val="00CF66B7"/>
    <w:rsid w:val="00CF6B2A"/>
    <w:rsid w:val="00D00289"/>
    <w:rsid w:val="00D016E8"/>
    <w:rsid w:val="00D03A25"/>
    <w:rsid w:val="00D04A6B"/>
    <w:rsid w:val="00D04EC6"/>
    <w:rsid w:val="00D05645"/>
    <w:rsid w:val="00D06645"/>
    <w:rsid w:val="00D07D3A"/>
    <w:rsid w:val="00D11638"/>
    <w:rsid w:val="00D11B3E"/>
    <w:rsid w:val="00D12305"/>
    <w:rsid w:val="00D13765"/>
    <w:rsid w:val="00D16A75"/>
    <w:rsid w:val="00D16D97"/>
    <w:rsid w:val="00D20765"/>
    <w:rsid w:val="00D20F33"/>
    <w:rsid w:val="00D21C52"/>
    <w:rsid w:val="00D31229"/>
    <w:rsid w:val="00D34B52"/>
    <w:rsid w:val="00D34BA9"/>
    <w:rsid w:val="00D366C6"/>
    <w:rsid w:val="00D41272"/>
    <w:rsid w:val="00D4174C"/>
    <w:rsid w:val="00D41812"/>
    <w:rsid w:val="00D41938"/>
    <w:rsid w:val="00D43003"/>
    <w:rsid w:val="00D43DEB"/>
    <w:rsid w:val="00D45024"/>
    <w:rsid w:val="00D45451"/>
    <w:rsid w:val="00D475D8"/>
    <w:rsid w:val="00D50783"/>
    <w:rsid w:val="00D50EE1"/>
    <w:rsid w:val="00D524CD"/>
    <w:rsid w:val="00D525EF"/>
    <w:rsid w:val="00D538BD"/>
    <w:rsid w:val="00D54F76"/>
    <w:rsid w:val="00D55D97"/>
    <w:rsid w:val="00D57868"/>
    <w:rsid w:val="00D57CC8"/>
    <w:rsid w:val="00D60B4E"/>
    <w:rsid w:val="00D62C00"/>
    <w:rsid w:val="00D64859"/>
    <w:rsid w:val="00D65707"/>
    <w:rsid w:val="00D66BB3"/>
    <w:rsid w:val="00D67BEB"/>
    <w:rsid w:val="00D71A13"/>
    <w:rsid w:val="00D758D7"/>
    <w:rsid w:val="00D75A71"/>
    <w:rsid w:val="00D76012"/>
    <w:rsid w:val="00D774C9"/>
    <w:rsid w:val="00D81644"/>
    <w:rsid w:val="00D81F62"/>
    <w:rsid w:val="00D8201B"/>
    <w:rsid w:val="00D82727"/>
    <w:rsid w:val="00D83EC4"/>
    <w:rsid w:val="00D841C4"/>
    <w:rsid w:val="00D84B94"/>
    <w:rsid w:val="00D857BB"/>
    <w:rsid w:val="00D86251"/>
    <w:rsid w:val="00D87B9E"/>
    <w:rsid w:val="00D95A6D"/>
    <w:rsid w:val="00D964B9"/>
    <w:rsid w:val="00D97D4C"/>
    <w:rsid w:val="00D97E4A"/>
    <w:rsid w:val="00DA06A9"/>
    <w:rsid w:val="00DA13B8"/>
    <w:rsid w:val="00DA1EE3"/>
    <w:rsid w:val="00DA4492"/>
    <w:rsid w:val="00DA5D8D"/>
    <w:rsid w:val="00DA769C"/>
    <w:rsid w:val="00DB1D12"/>
    <w:rsid w:val="00DB2D95"/>
    <w:rsid w:val="00DB30F5"/>
    <w:rsid w:val="00DB311A"/>
    <w:rsid w:val="00DB3806"/>
    <w:rsid w:val="00DB49F2"/>
    <w:rsid w:val="00DB5AD0"/>
    <w:rsid w:val="00DB5E52"/>
    <w:rsid w:val="00DC20C1"/>
    <w:rsid w:val="00DC3E6C"/>
    <w:rsid w:val="00DC4BD5"/>
    <w:rsid w:val="00DC4F16"/>
    <w:rsid w:val="00DC58E5"/>
    <w:rsid w:val="00DC6834"/>
    <w:rsid w:val="00DD1BF3"/>
    <w:rsid w:val="00DD1EB8"/>
    <w:rsid w:val="00DD2126"/>
    <w:rsid w:val="00DD2530"/>
    <w:rsid w:val="00DD44B7"/>
    <w:rsid w:val="00DD5660"/>
    <w:rsid w:val="00DD56A6"/>
    <w:rsid w:val="00DE08D5"/>
    <w:rsid w:val="00DE153F"/>
    <w:rsid w:val="00DE2D9F"/>
    <w:rsid w:val="00DE2EF9"/>
    <w:rsid w:val="00DE6848"/>
    <w:rsid w:val="00DE6A92"/>
    <w:rsid w:val="00DF07B8"/>
    <w:rsid w:val="00DF1ADE"/>
    <w:rsid w:val="00DF3BA6"/>
    <w:rsid w:val="00DF65C8"/>
    <w:rsid w:val="00DF7156"/>
    <w:rsid w:val="00DF7DBB"/>
    <w:rsid w:val="00E0093E"/>
    <w:rsid w:val="00E01A7F"/>
    <w:rsid w:val="00E02010"/>
    <w:rsid w:val="00E043B0"/>
    <w:rsid w:val="00E04A24"/>
    <w:rsid w:val="00E0619B"/>
    <w:rsid w:val="00E0793E"/>
    <w:rsid w:val="00E1069C"/>
    <w:rsid w:val="00E106D9"/>
    <w:rsid w:val="00E12871"/>
    <w:rsid w:val="00E135E4"/>
    <w:rsid w:val="00E151C0"/>
    <w:rsid w:val="00E15F8D"/>
    <w:rsid w:val="00E200A4"/>
    <w:rsid w:val="00E208BE"/>
    <w:rsid w:val="00E223C8"/>
    <w:rsid w:val="00E23399"/>
    <w:rsid w:val="00E236AF"/>
    <w:rsid w:val="00E23A44"/>
    <w:rsid w:val="00E304B8"/>
    <w:rsid w:val="00E30BB0"/>
    <w:rsid w:val="00E30EF8"/>
    <w:rsid w:val="00E3113B"/>
    <w:rsid w:val="00E31255"/>
    <w:rsid w:val="00E315CA"/>
    <w:rsid w:val="00E339F6"/>
    <w:rsid w:val="00E36446"/>
    <w:rsid w:val="00E374CA"/>
    <w:rsid w:val="00E4315A"/>
    <w:rsid w:val="00E4326A"/>
    <w:rsid w:val="00E448EB"/>
    <w:rsid w:val="00E459BB"/>
    <w:rsid w:val="00E4784E"/>
    <w:rsid w:val="00E5175B"/>
    <w:rsid w:val="00E51B11"/>
    <w:rsid w:val="00E52E77"/>
    <w:rsid w:val="00E534C8"/>
    <w:rsid w:val="00E54A6E"/>
    <w:rsid w:val="00E55763"/>
    <w:rsid w:val="00E566D3"/>
    <w:rsid w:val="00E6193D"/>
    <w:rsid w:val="00E61D19"/>
    <w:rsid w:val="00E63A2C"/>
    <w:rsid w:val="00E65968"/>
    <w:rsid w:val="00E67A6E"/>
    <w:rsid w:val="00E7012A"/>
    <w:rsid w:val="00E71188"/>
    <w:rsid w:val="00E7123D"/>
    <w:rsid w:val="00E7546D"/>
    <w:rsid w:val="00E8239F"/>
    <w:rsid w:val="00E84029"/>
    <w:rsid w:val="00E84193"/>
    <w:rsid w:val="00E93E6E"/>
    <w:rsid w:val="00E949DD"/>
    <w:rsid w:val="00E96DC4"/>
    <w:rsid w:val="00EA127A"/>
    <w:rsid w:val="00EA21F9"/>
    <w:rsid w:val="00EA29BC"/>
    <w:rsid w:val="00EA3848"/>
    <w:rsid w:val="00EA3A54"/>
    <w:rsid w:val="00EB0397"/>
    <w:rsid w:val="00EB0BAD"/>
    <w:rsid w:val="00EB1E63"/>
    <w:rsid w:val="00EB23B1"/>
    <w:rsid w:val="00EB24BB"/>
    <w:rsid w:val="00EB2CB1"/>
    <w:rsid w:val="00EB6BCA"/>
    <w:rsid w:val="00EB71D5"/>
    <w:rsid w:val="00EC043E"/>
    <w:rsid w:val="00EC1548"/>
    <w:rsid w:val="00EC1AF9"/>
    <w:rsid w:val="00EC2CD8"/>
    <w:rsid w:val="00EC360B"/>
    <w:rsid w:val="00EC3E65"/>
    <w:rsid w:val="00EC3EBD"/>
    <w:rsid w:val="00EC54E6"/>
    <w:rsid w:val="00EC557C"/>
    <w:rsid w:val="00EC6C0D"/>
    <w:rsid w:val="00ED068F"/>
    <w:rsid w:val="00ED06C5"/>
    <w:rsid w:val="00ED0E30"/>
    <w:rsid w:val="00ED1AB6"/>
    <w:rsid w:val="00ED3373"/>
    <w:rsid w:val="00ED39F8"/>
    <w:rsid w:val="00ED4841"/>
    <w:rsid w:val="00ED4E36"/>
    <w:rsid w:val="00EE220C"/>
    <w:rsid w:val="00EE3EDE"/>
    <w:rsid w:val="00EE43E0"/>
    <w:rsid w:val="00EE6BB5"/>
    <w:rsid w:val="00EE7938"/>
    <w:rsid w:val="00EF12E7"/>
    <w:rsid w:val="00EF14F4"/>
    <w:rsid w:val="00EF46BF"/>
    <w:rsid w:val="00EF550A"/>
    <w:rsid w:val="00EF5A09"/>
    <w:rsid w:val="00EF759C"/>
    <w:rsid w:val="00F01DAA"/>
    <w:rsid w:val="00F021D0"/>
    <w:rsid w:val="00F047EA"/>
    <w:rsid w:val="00F0521A"/>
    <w:rsid w:val="00F05824"/>
    <w:rsid w:val="00F06149"/>
    <w:rsid w:val="00F11A40"/>
    <w:rsid w:val="00F12972"/>
    <w:rsid w:val="00F12C0F"/>
    <w:rsid w:val="00F147F8"/>
    <w:rsid w:val="00F152B5"/>
    <w:rsid w:val="00F15921"/>
    <w:rsid w:val="00F1684B"/>
    <w:rsid w:val="00F17A60"/>
    <w:rsid w:val="00F230BA"/>
    <w:rsid w:val="00F23708"/>
    <w:rsid w:val="00F23975"/>
    <w:rsid w:val="00F23B5E"/>
    <w:rsid w:val="00F24165"/>
    <w:rsid w:val="00F25D57"/>
    <w:rsid w:val="00F26704"/>
    <w:rsid w:val="00F2741B"/>
    <w:rsid w:val="00F27611"/>
    <w:rsid w:val="00F32651"/>
    <w:rsid w:val="00F32F11"/>
    <w:rsid w:val="00F34A97"/>
    <w:rsid w:val="00F3729C"/>
    <w:rsid w:val="00F40F7E"/>
    <w:rsid w:val="00F41BF7"/>
    <w:rsid w:val="00F42AE0"/>
    <w:rsid w:val="00F42CB8"/>
    <w:rsid w:val="00F43A9D"/>
    <w:rsid w:val="00F45389"/>
    <w:rsid w:val="00F463E1"/>
    <w:rsid w:val="00F4681C"/>
    <w:rsid w:val="00F506B3"/>
    <w:rsid w:val="00F51616"/>
    <w:rsid w:val="00F520E0"/>
    <w:rsid w:val="00F524CE"/>
    <w:rsid w:val="00F528ED"/>
    <w:rsid w:val="00F54766"/>
    <w:rsid w:val="00F559F7"/>
    <w:rsid w:val="00F57D50"/>
    <w:rsid w:val="00F60CA0"/>
    <w:rsid w:val="00F61DFF"/>
    <w:rsid w:val="00F63000"/>
    <w:rsid w:val="00F630E3"/>
    <w:rsid w:val="00F6376F"/>
    <w:rsid w:val="00F6452F"/>
    <w:rsid w:val="00F65EA4"/>
    <w:rsid w:val="00F66290"/>
    <w:rsid w:val="00F667BB"/>
    <w:rsid w:val="00F73C21"/>
    <w:rsid w:val="00F806FC"/>
    <w:rsid w:val="00F82D65"/>
    <w:rsid w:val="00F8320D"/>
    <w:rsid w:val="00F83CF9"/>
    <w:rsid w:val="00F841A2"/>
    <w:rsid w:val="00F85A11"/>
    <w:rsid w:val="00F86CDA"/>
    <w:rsid w:val="00F872D7"/>
    <w:rsid w:val="00F91A72"/>
    <w:rsid w:val="00F927A6"/>
    <w:rsid w:val="00F9546F"/>
    <w:rsid w:val="00F95510"/>
    <w:rsid w:val="00FA0245"/>
    <w:rsid w:val="00FA2170"/>
    <w:rsid w:val="00FA5095"/>
    <w:rsid w:val="00FA609F"/>
    <w:rsid w:val="00FA663D"/>
    <w:rsid w:val="00FB2084"/>
    <w:rsid w:val="00FB2E88"/>
    <w:rsid w:val="00FB4B08"/>
    <w:rsid w:val="00FB4DBE"/>
    <w:rsid w:val="00FB5BE8"/>
    <w:rsid w:val="00FC0940"/>
    <w:rsid w:val="00FC0EB5"/>
    <w:rsid w:val="00FC33A1"/>
    <w:rsid w:val="00FC62A9"/>
    <w:rsid w:val="00FC65D8"/>
    <w:rsid w:val="00FD1AE8"/>
    <w:rsid w:val="00FD3D09"/>
    <w:rsid w:val="00FD5223"/>
    <w:rsid w:val="00FD5AC9"/>
    <w:rsid w:val="00FD5F53"/>
    <w:rsid w:val="00FD668E"/>
    <w:rsid w:val="00FD6DEC"/>
    <w:rsid w:val="00FD77E7"/>
    <w:rsid w:val="00FF0433"/>
    <w:rsid w:val="00FF1150"/>
    <w:rsid w:val="00FF3AA6"/>
    <w:rsid w:val="00FF3E06"/>
    <w:rsid w:val="00FF51C0"/>
    <w:rsid w:val="00FF5BA2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1" type="callout" idref="#Прямоугольная выноска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D38"/>
  </w:style>
  <w:style w:type="paragraph" w:styleId="a5">
    <w:name w:val="footer"/>
    <w:basedOn w:val="a"/>
    <w:link w:val="a6"/>
    <w:uiPriority w:val="99"/>
    <w:unhideWhenUsed/>
    <w:rsid w:val="00BA3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D38"/>
  </w:style>
  <w:style w:type="paragraph" w:styleId="a7">
    <w:name w:val="List Paragraph"/>
    <w:basedOn w:val="a"/>
    <w:uiPriority w:val="34"/>
    <w:qFormat/>
    <w:rsid w:val="003160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E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45024"/>
    <w:rPr>
      <w:color w:val="808080"/>
    </w:rPr>
  </w:style>
  <w:style w:type="character" w:styleId="ac">
    <w:name w:val="Hyperlink"/>
    <w:basedOn w:val="a0"/>
    <w:uiPriority w:val="99"/>
    <w:unhideWhenUsed/>
    <w:rsid w:val="0006269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EF5A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E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E0197"/>
    <w:rPr>
      <w:i/>
      <w:iCs/>
    </w:rPr>
  </w:style>
  <w:style w:type="character" w:styleId="af">
    <w:name w:val="Strong"/>
    <w:basedOn w:val="a0"/>
    <w:uiPriority w:val="22"/>
    <w:qFormat/>
    <w:rsid w:val="007E0197"/>
    <w:rPr>
      <w:b/>
      <w:bCs/>
    </w:rPr>
  </w:style>
  <w:style w:type="table" w:customStyle="1" w:styleId="2">
    <w:name w:val="Сетка таблицы2"/>
    <w:basedOn w:val="a1"/>
    <w:next w:val="aa"/>
    <w:uiPriority w:val="59"/>
    <w:rsid w:val="00B55E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B2E77"/>
  </w:style>
  <w:style w:type="table" w:customStyle="1" w:styleId="3">
    <w:name w:val="Сетка таблицы3"/>
    <w:basedOn w:val="a1"/>
    <w:next w:val="aa"/>
    <w:uiPriority w:val="59"/>
    <w:rsid w:val="001477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6E61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20477"/>
  </w:style>
  <w:style w:type="character" w:styleId="af0">
    <w:name w:val="FollowedHyperlink"/>
    <w:basedOn w:val="a0"/>
    <w:uiPriority w:val="99"/>
    <w:semiHidden/>
    <w:unhideWhenUsed/>
    <w:rsid w:val="00E135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B539D"/>
  </w:style>
  <w:style w:type="paragraph" w:customStyle="1" w:styleId="af1">
    <w:name w:val="ДИПЛОМ"/>
    <w:basedOn w:val="a"/>
    <w:link w:val="af2"/>
    <w:qFormat/>
    <w:rsid w:val="00FD5F53"/>
    <w:pPr>
      <w:tabs>
        <w:tab w:val="left" w:pos="720"/>
      </w:tabs>
      <w:spacing w:after="0" w:line="360" w:lineRule="auto"/>
      <w:ind w:firstLine="720"/>
      <w:contextualSpacing/>
      <w:jc w:val="both"/>
    </w:pPr>
    <w:rPr>
      <w:sz w:val="28"/>
      <w:szCs w:val="28"/>
    </w:rPr>
  </w:style>
  <w:style w:type="character" w:customStyle="1" w:styleId="af2">
    <w:name w:val="ДИПЛОМ Знак"/>
    <w:basedOn w:val="a0"/>
    <w:link w:val="af1"/>
    <w:rsid w:val="00FD5F53"/>
    <w:rPr>
      <w:sz w:val="28"/>
      <w:szCs w:val="28"/>
    </w:rPr>
  </w:style>
  <w:style w:type="table" w:customStyle="1" w:styleId="5">
    <w:name w:val="Сетка таблицы5"/>
    <w:basedOn w:val="a1"/>
    <w:next w:val="aa"/>
    <w:uiPriority w:val="59"/>
    <w:rsid w:val="00FD5F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D5F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B3806"/>
    <w:pPr>
      <w:spacing w:after="0" w:line="240" w:lineRule="auto"/>
    </w:pPr>
  </w:style>
  <w:style w:type="character" w:customStyle="1" w:styleId="af4">
    <w:name w:val="Поле"/>
    <w:rsid w:val="00DB3806"/>
    <w:rPr>
      <w:rFonts w:ascii="Times New Roman" w:hAnsi="Times New Roman"/>
      <w:sz w:val="24"/>
      <w:u w:val="single"/>
    </w:rPr>
  </w:style>
  <w:style w:type="table" w:customStyle="1" w:styleId="11">
    <w:name w:val="Сетка таблицы11"/>
    <w:basedOn w:val="a1"/>
    <w:next w:val="aa"/>
    <w:uiPriority w:val="59"/>
    <w:rsid w:val="00D8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D8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Раздел"/>
    <w:basedOn w:val="a"/>
    <w:link w:val="af6"/>
    <w:rsid w:val="00D86251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6">
    <w:name w:val="Раздел Знак"/>
    <w:link w:val="af5"/>
    <w:rsid w:val="00D8625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A96E-62B1-4C12-9C9F-93290BAC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37</Pages>
  <Words>11153</Words>
  <Characters>63578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176</cp:revision>
  <cp:lastPrinted>2021-05-13T05:22:00Z</cp:lastPrinted>
  <dcterms:created xsi:type="dcterms:W3CDTF">2021-04-14T12:44:00Z</dcterms:created>
  <dcterms:modified xsi:type="dcterms:W3CDTF">2021-06-24T10:24:00Z</dcterms:modified>
</cp:coreProperties>
</file>