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60F8467" w14:textId="2B2F8B5C" w:rsidR="006F2112" w:rsidRDefault="009111F7">
      <w:pPr>
        <w:keepNext/>
        <w:framePr w:w="10470" w:h="3034" w:hRule="exact" w:wrap="auto" w:vAnchor="page" w:hAnchor="margin" w:y="567"/>
        <w:suppressAutoHyphens/>
        <w:ind w:left="6840"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8"/>
          <w:szCs w:val="28"/>
        </w:rPr>
        <w:t>ПРИЛОЖЕНИЕ № 1</w:t>
      </w:r>
    </w:p>
    <w:p w14:paraId="5C573A2F" w14:textId="77777777" w:rsidR="006F2112" w:rsidRDefault="006F2112">
      <w:pPr>
        <w:framePr w:w="10470" w:h="3034" w:hRule="exact" w:wrap="auto" w:vAnchor="page" w:hAnchor="margin" w:y="567"/>
        <w:ind w:left="6840"/>
        <w:jc w:val="center"/>
        <w:rPr>
          <w:rFonts w:ascii="Times New Roman" w:eastAsia="Times New Roman" w:hAnsi="Times New Roman"/>
          <w:sz w:val="28"/>
          <w:szCs w:val="28"/>
        </w:rPr>
      </w:pPr>
    </w:p>
    <w:p w14:paraId="196003F4" w14:textId="56C61918" w:rsidR="006F2112" w:rsidRDefault="009111F7">
      <w:pPr>
        <w:framePr w:w="10470" w:h="3034" w:hRule="exact" w:wrap="auto" w:vAnchor="page" w:hAnchor="margin" w:y="567"/>
        <w:ind w:left="684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8"/>
          <w:szCs w:val="28"/>
        </w:rPr>
        <w:t>к постановлению</w:t>
      </w:r>
      <w:r w:rsidR="00B17620">
        <w:rPr>
          <w:rFonts w:ascii="Times New Roman" w:eastAsia="Times New Roman" w:hAnsi="Times New Roman"/>
          <w:b/>
          <w:sz w:val="28"/>
          <w:szCs w:val="28"/>
        </w:rPr>
        <w:t xml:space="preserve"> мэрии </w:t>
      </w:r>
    </w:p>
    <w:p w14:paraId="13846A2E" w14:textId="77777777" w:rsidR="006F2112" w:rsidRDefault="00B17620">
      <w:pPr>
        <w:framePr w:w="10470" w:h="3034" w:hRule="exact" w:wrap="auto" w:vAnchor="page" w:hAnchor="margin" w:y="567"/>
        <w:ind w:left="684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8"/>
          <w:szCs w:val="28"/>
        </w:rPr>
        <w:t>города Магадана</w:t>
      </w:r>
    </w:p>
    <w:p w14:paraId="59EA2593" w14:textId="2606165D" w:rsidR="006F2112" w:rsidRDefault="00B17620">
      <w:pPr>
        <w:framePr w:w="10470" w:h="3034" w:hRule="exact" w:wrap="auto" w:vAnchor="page" w:hAnchor="margin" w:y="567"/>
        <w:ind w:left="684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от </w:t>
      </w:r>
      <w:r w:rsidR="00C641B1">
        <w:rPr>
          <w:rFonts w:ascii="Times New Roman" w:eastAsia="Times New Roman" w:hAnsi="Times New Roman"/>
          <w:b/>
          <w:sz w:val="28"/>
          <w:szCs w:val="28"/>
        </w:rPr>
        <w:t xml:space="preserve">02.10.2024 </w:t>
      </w:r>
      <w:r>
        <w:rPr>
          <w:rFonts w:ascii="Times New Roman" w:eastAsia="Times New Roman" w:hAnsi="Times New Roman"/>
          <w:b/>
          <w:sz w:val="28"/>
          <w:szCs w:val="28"/>
        </w:rPr>
        <w:t>№</w:t>
      </w:r>
      <w:r w:rsidR="00C641B1">
        <w:rPr>
          <w:rFonts w:ascii="Times New Roman" w:eastAsia="Times New Roman" w:hAnsi="Times New Roman"/>
          <w:b/>
          <w:sz w:val="28"/>
          <w:szCs w:val="28"/>
        </w:rPr>
        <w:t xml:space="preserve"> 3333-пм</w:t>
      </w:r>
    </w:p>
    <w:p w14:paraId="06B06175" w14:textId="77777777" w:rsidR="006F2112" w:rsidRDefault="006F2112">
      <w:pPr>
        <w:framePr w:w="10470" w:h="3034" w:hRule="exact" w:wrap="auto" w:vAnchor="page" w:hAnchor="margin" w:y="567"/>
        <w:jc w:val="center"/>
        <w:rPr>
          <w:rFonts w:ascii="Times New Roman" w:eastAsia="Times New Roman" w:hAnsi="Times New Roman"/>
          <w:b/>
          <w:color w:val="000000"/>
          <w:sz w:val="40"/>
          <w:szCs w:val="40"/>
        </w:rPr>
      </w:pPr>
    </w:p>
    <w:p w14:paraId="37976BF1" w14:textId="77777777" w:rsidR="006F2112" w:rsidRDefault="00B17620">
      <w:pPr>
        <w:framePr w:w="10470" w:h="3034" w:hRule="exact" w:wrap="auto" w:vAnchor="page" w:hAnchor="margin" w:y="56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Схема внесения изменений в границы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публичного сервитута для строительства сетей водоснабжения и водоотведения (49:09-6.612)</w:t>
      </w:r>
    </w:p>
    <w:p w14:paraId="4714DD5C" w14:textId="77777777" w:rsidR="006F2112" w:rsidRDefault="00B17620">
      <w:pPr>
        <w:pStyle w:val="ParagraphStyle1"/>
        <w:framePr w:w="10428" w:h="30" w:hRule="exact" w:wrap="auto" w:vAnchor="page" w:hAnchor="margin" w:x="30" w:y="567"/>
        <w:rPr>
          <w:rStyle w:val="FakeCharacterStyle"/>
        </w:rPr>
      </w:pPr>
      <w:r>
        <w:rPr>
          <w:noProof/>
        </w:rPr>
        <w:drawing>
          <wp:inline distT="0" distB="0" distL="0" distR="0" wp14:anchorId="77E767EC" wp14:editId="038ACC16">
            <wp:extent cx="6623050" cy="1778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1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CDFFA" w14:textId="61CF24F6" w:rsidR="006F2112" w:rsidRDefault="006F2112">
      <w:pPr>
        <w:pStyle w:val="ParagraphStyle2"/>
        <w:framePr w:w="10318" w:h="9354" w:hRule="exact" w:wrap="auto" w:vAnchor="page" w:hAnchor="margin" w:x="57" w:y="3657"/>
        <w:rPr>
          <w:rStyle w:val="FakeCharacterStyle"/>
        </w:rPr>
      </w:pPr>
    </w:p>
    <w:p w14:paraId="7FA92D38" w14:textId="77777777" w:rsidR="006F2112" w:rsidRDefault="00B17620">
      <w:pPr>
        <w:pStyle w:val="ParagraphStyle3"/>
        <w:framePr w:w="10149" w:h="331" w:hRule="exact" w:wrap="auto" w:vAnchor="page" w:hAnchor="margin" w:x="198" w:y="13011"/>
        <w:rPr>
          <w:rStyle w:val="CharacterStyle0"/>
          <w:rFonts w:eastAsia="Calibri"/>
        </w:rPr>
      </w:pPr>
      <w:r>
        <w:rPr>
          <w:rStyle w:val="CharacterStyle0"/>
          <w:rFonts w:eastAsia="Calibri"/>
        </w:rPr>
        <w:t>Масштаб 1:8 000</w:t>
      </w:r>
    </w:p>
    <w:p w14:paraId="1838AE6A" w14:textId="77777777" w:rsidR="006F2112" w:rsidRDefault="00B17620">
      <w:pPr>
        <w:pStyle w:val="ParagraphStyle4"/>
        <w:framePr w:w="10401" w:h="15" w:hRule="exact" w:wrap="auto" w:vAnchor="page" w:hAnchor="margin" w:x="15" w:y="3628"/>
        <w:rPr>
          <w:rStyle w:val="FakeCharacterStyle"/>
        </w:rPr>
      </w:pPr>
      <w:r>
        <w:rPr>
          <w:noProof/>
        </w:rPr>
        <w:drawing>
          <wp:inline distT="0" distB="0" distL="0" distR="0" wp14:anchorId="2B7A3AB2" wp14:editId="0B2A9057">
            <wp:extent cx="6604635" cy="889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46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87CFBB" w14:textId="77777777" w:rsidR="006F2112" w:rsidRDefault="00B17620">
      <w:pPr>
        <w:pStyle w:val="ParagraphStyle5"/>
        <w:framePr w:w="10149" w:h="510" w:hRule="exact" w:wrap="auto" w:vAnchor="page" w:hAnchor="margin" w:x="198" w:y="13448"/>
        <w:rPr>
          <w:rStyle w:val="CharacterStyle1"/>
          <w:rFonts w:eastAsia="Calibri"/>
        </w:rPr>
      </w:pPr>
      <w:r>
        <w:rPr>
          <w:rStyle w:val="CharacterStyle1"/>
          <w:rFonts w:eastAsia="Calibri"/>
        </w:rPr>
        <w:t>Условные обозначения:</w:t>
      </w:r>
    </w:p>
    <w:p w14:paraId="62390DC0" w14:textId="77777777" w:rsidR="006F2112" w:rsidRDefault="00B17620">
      <w:pPr>
        <w:pStyle w:val="ParagraphStyle6"/>
        <w:framePr w:w="1134" w:h="454" w:hRule="exact" w:wrap="auto" w:vAnchor="page" w:hAnchor="margin" w:x="142" w:y="13988"/>
        <w:rPr>
          <w:rStyle w:val="FakeCharacterStyle"/>
        </w:rPr>
      </w:pPr>
      <w:r>
        <w:rPr>
          <w:noProof/>
        </w:rPr>
        <w:drawing>
          <wp:inline distT="0" distB="0" distL="0" distR="0" wp14:anchorId="7AF00CA1" wp14:editId="66217113">
            <wp:extent cx="718820" cy="28638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D17044" w14:textId="77777777" w:rsidR="006F2112" w:rsidRDefault="00B17620">
      <w:pPr>
        <w:pStyle w:val="ParagraphStyle7"/>
        <w:framePr w:w="8901" w:h="510" w:hRule="exact" w:wrap="auto" w:vAnchor="page" w:hAnchor="margin" w:x="1389" w:y="13958"/>
        <w:rPr>
          <w:rStyle w:val="CharacterStyle2"/>
          <w:rFonts w:eastAsia="Calibri"/>
        </w:rPr>
      </w:pPr>
      <w:r>
        <w:rPr>
          <w:rStyle w:val="CharacterStyle2"/>
          <w:rFonts w:eastAsia="Calibri"/>
        </w:rPr>
        <w:t>- Земельные участки, имеющиеся в ГКН сведения о которых достаточны для определения их местоположения</w:t>
      </w:r>
    </w:p>
    <w:p w14:paraId="1ACCC1AA" w14:textId="77777777" w:rsidR="006F2112" w:rsidRDefault="00B17620">
      <w:pPr>
        <w:pStyle w:val="ParagraphStyle6"/>
        <w:framePr w:w="1134" w:h="454" w:hRule="exact" w:wrap="auto" w:vAnchor="page" w:hAnchor="margin" w:x="142" w:y="14515"/>
        <w:rPr>
          <w:rStyle w:val="FakeCharacterStyle"/>
        </w:rPr>
      </w:pPr>
      <w:r>
        <w:rPr>
          <w:noProof/>
        </w:rPr>
        <w:drawing>
          <wp:inline distT="0" distB="0" distL="0" distR="0" wp14:anchorId="2BFBD805" wp14:editId="779B03CA">
            <wp:extent cx="719455" cy="28892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E4BE2" w14:textId="77777777" w:rsidR="006F2112" w:rsidRDefault="00B17620">
      <w:pPr>
        <w:pStyle w:val="ParagraphStyle7"/>
        <w:framePr w:w="8901" w:h="510" w:hRule="exact" w:wrap="auto" w:vAnchor="page" w:hAnchor="margin" w:x="1389" w:y="14485"/>
        <w:rPr>
          <w:rStyle w:val="CharacterStyle2"/>
          <w:rFonts w:eastAsia="Calibri"/>
        </w:rPr>
      </w:pPr>
      <w:r>
        <w:rPr>
          <w:rStyle w:val="CharacterStyle2"/>
          <w:rFonts w:eastAsia="Calibri"/>
        </w:rPr>
        <w:t>- Границы кадастровых кварталов</w:t>
      </w:r>
    </w:p>
    <w:p w14:paraId="5721EE9F" w14:textId="77777777" w:rsidR="006F2112" w:rsidRDefault="00B17620">
      <w:pPr>
        <w:pStyle w:val="ParagraphStyle6"/>
        <w:framePr w:w="1134" w:h="454" w:hRule="exact" w:wrap="auto" w:vAnchor="page" w:hAnchor="margin" w:x="142" w:y="15042"/>
        <w:rPr>
          <w:rStyle w:val="FakeCharacterStyle"/>
        </w:rPr>
      </w:pPr>
      <w:r>
        <w:rPr>
          <w:noProof/>
        </w:rPr>
        <w:drawing>
          <wp:inline distT="0" distB="0" distL="0" distR="0" wp14:anchorId="10ED63A2" wp14:editId="7E13EC14">
            <wp:extent cx="719455" cy="28892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C3B94" w14:textId="77777777" w:rsidR="006F2112" w:rsidRDefault="00B17620">
      <w:pPr>
        <w:pStyle w:val="ParagraphStyle7"/>
        <w:framePr w:w="8901" w:h="510" w:hRule="exact" w:wrap="auto" w:vAnchor="page" w:hAnchor="margin" w:x="1389" w:y="15012"/>
        <w:rPr>
          <w:rStyle w:val="CharacterStyle2"/>
          <w:rFonts w:eastAsia="Calibri"/>
        </w:rPr>
      </w:pPr>
      <w:r>
        <w:rPr>
          <w:rStyle w:val="CharacterStyle2"/>
          <w:rFonts w:eastAsia="Calibri"/>
        </w:rPr>
        <w:t>- Новые границы публичного сервитута 49:09-6.612</w:t>
      </w:r>
    </w:p>
    <w:p w14:paraId="7516733B" w14:textId="77777777" w:rsidR="006F2112" w:rsidRDefault="00B17620">
      <w:pPr>
        <w:pStyle w:val="ParagraphStyle6"/>
        <w:framePr w:w="1134" w:h="454" w:hRule="exact" w:wrap="auto" w:vAnchor="page" w:hAnchor="margin" w:x="142" w:y="15570"/>
        <w:rPr>
          <w:rStyle w:val="FakeCharacterStyle"/>
        </w:rPr>
      </w:pPr>
      <w:r>
        <w:rPr>
          <w:noProof/>
        </w:rPr>
        <w:drawing>
          <wp:inline distT="0" distB="0" distL="0" distR="0" wp14:anchorId="5D54BE3D" wp14:editId="1713177C">
            <wp:extent cx="719455" cy="28765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F8FCC" w14:textId="77777777" w:rsidR="006F2112" w:rsidRDefault="00B17620">
      <w:pPr>
        <w:pStyle w:val="ParagraphStyle7"/>
        <w:framePr w:w="8901" w:h="510" w:hRule="exact" w:wrap="auto" w:vAnchor="page" w:hAnchor="margin" w:x="1389" w:y="15540"/>
        <w:rPr>
          <w:rStyle w:val="CharacterStyle2"/>
          <w:rFonts w:eastAsia="Calibri"/>
        </w:rPr>
      </w:pPr>
      <w:r>
        <w:rPr>
          <w:rStyle w:val="CharacterStyle2"/>
          <w:rFonts w:eastAsia="Calibri"/>
        </w:rPr>
        <w:t>- Существующие границы публичного сервитута 49:09-6.612</w:t>
      </w:r>
    </w:p>
    <w:p w14:paraId="7C4C7E91" w14:textId="77777777" w:rsidR="006F2112" w:rsidRDefault="00B17620">
      <w:pPr>
        <w:pStyle w:val="ParagraphStyle4"/>
        <w:framePr w:w="10401" w:h="15" w:hRule="exact" w:wrap="auto" w:vAnchor="page" w:hAnchor="margin" w:x="15" w:y="16080"/>
        <w:rPr>
          <w:rStyle w:val="FakeCharacterStyle"/>
        </w:rPr>
      </w:pPr>
      <w:r>
        <w:rPr>
          <w:noProof/>
        </w:rPr>
        <w:drawing>
          <wp:inline distT="0" distB="0" distL="0" distR="0" wp14:anchorId="5278A40C" wp14:editId="793A3C71">
            <wp:extent cx="6604635" cy="889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463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A06B73" w14:textId="77777777" w:rsidR="006F2112" w:rsidRDefault="006F2112">
      <w:pPr>
        <w:pStyle w:val="ParagraphStyle8"/>
        <w:framePr w:w="2835" w:h="7859" w:hRule="exact" w:wrap="auto" w:vAnchor="page" w:hAnchor="margin" w:x="24" w:y="5459"/>
        <w:rPr>
          <w:rStyle w:val="FakeCharacterStyle"/>
        </w:rPr>
      </w:pPr>
    </w:p>
    <w:tbl>
      <w:tblPr>
        <w:tblW w:w="2835" w:type="dxa"/>
        <w:jc w:val="center"/>
        <w:tblBorders>
          <w:insideH w:val="none" w:sz="0" w:space="0" w:color="000000"/>
          <w:insideV w:val="none" w:sz="0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275"/>
      </w:tblGrid>
      <w:tr w:rsidR="006F2112" w14:paraId="72376DAC" w14:textId="77777777" w:rsidTr="00B17620">
        <w:trPr>
          <w:trHeight w:val="315"/>
          <w:jc w:val="center"/>
        </w:trPr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46EE79" w14:textId="62C9C968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bookmarkStart w:id="0" w:name="_dx_frag_StartFragment"/>
            <w:bookmarkEnd w:id="0"/>
            <w:r w:rsidRPr="00B17620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EC42B80" wp14:editId="5333FB74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-1151890</wp:posOffset>
                  </wp:positionV>
                  <wp:extent cx="6553200" cy="5940425"/>
                  <wp:effectExtent l="0" t="0" r="0" b="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0" cy="5940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762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shd w:val="clear" w:color="auto" w:fill="FFFFFF"/>
              </w:rPr>
              <w:t>Площади пересечений</w:t>
            </w:r>
          </w:p>
        </w:tc>
      </w:tr>
      <w:tr w:rsidR="006F2112" w14:paraId="07EB794F" w14:textId="77777777" w:rsidTr="00B17620">
        <w:trPr>
          <w:trHeight w:val="615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7757E5" w14:textId="7481FCD0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shd w:val="clear" w:color="auto" w:fill="FFFFFF"/>
              </w:rPr>
              <w:t>Номер земельного участка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73C223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shd w:val="clear" w:color="auto" w:fill="FFFFFF"/>
              </w:rPr>
              <w:t>Площадь пересечения, кв.м.</w:t>
            </w:r>
          </w:p>
        </w:tc>
      </w:tr>
      <w:tr w:rsidR="006F2112" w14:paraId="23DA740B" w14:textId="77777777" w:rsidTr="00B17620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996ED7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49:09:000000:9331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3E0F36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11497</w:t>
            </w:r>
          </w:p>
        </w:tc>
      </w:tr>
      <w:tr w:rsidR="006F2112" w14:paraId="0CA32DF4" w14:textId="77777777" w:rsidTr="00B17620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A2935B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49:09:000000:9343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FBB6DE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19464</w:t>
            </w:r>
          </w:p>
        </w:tc>
      </w:tr>
      <w:tr w:rsidR="006F2112" w14:paraId="53D14AC7" w14:textId="77777777" w:rsidTr="00B17620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26B22B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49:09:000000:9532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8E153B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</w:tr>
      <w:tr w:rsidR="006F2112" w14:paraId="4F6D32B1" w14:textId="77777777" w:rsidTr="00B17620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2EA609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49:09:000000:9589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A476C4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33258</w:t>
            </w:r>
          </w:p>
        </w:tc>
      </w:tr>
      <w:tr w:rsidR="006F2112" w14:paraId="605FE1A2" w14:textId="77777777" w:rsidTr="00B17620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3E82F3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49:09:030414:1399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32652B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</w:tr>
      <w:tr w:rsidR="006F2112" w14:paraId="35D33151" w14:textId="77777777" w:rsidTr="00B17620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5FFAD6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49:09:030414:1409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26CEAA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262</w:t>
            </w:r>
          </w:p>
        </w:tc>
      </w:tr>
      <w:tr w:rsidR="006F2112" w14:paraId="249BD87A" w14:textId="77777777" w:rsidTr="00B17620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17B6F0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49:09:030414:1414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D1C5BD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7298</w:t>
            </w:r>
          </w:p>
        </w:tc>
      </w:tr>
      <w:tr w:rsidR="006F2112" w14:paraId="4B85B487" w14:textId="77777777" w:rsidTr="00B17620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CC919F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49:09:030414:1424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FB3750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</w:tr>
      <w:tr w:rsidR="006F2112" w14:paraId="2450FDA1" w14:textId="77777777" w:rsidTr="00B17620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6B8F49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49:09:030414:1429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64C11B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1232</w:t>
            </w:r>
          </w:p>
        </w:tc>
      </w:tr>
      <w:tr w:rsidR="006F2112" w14:paraId="6FACFB41" w14:textId="77777777" w:rsidTr="00B17620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1ED4A4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49:09:030414:1430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D0788A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173</w:t>
            </w:r>
          </w:p>
        </w:tc>
      </w:tr>
      <w:tr w:rsidR="006F2112" w14:paraId="7BB2E01B" w14:textId="77777777" w:rsidTr="00B17620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2FE47F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49:09:030417:128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5DCDF3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80</w:t>
            </w:r>
          </w:p>
        </w:tc>
      </w:tr>
      <w:tr w:rsidR="006F2112" w14:paraId="0CEA5F89" w14:textId="77777777" w:rsidTr="00B17620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4C5D54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49:09:030419:120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A51A2F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</w:tr>
      <w:tr w:rsidR="006F2112" w14:paraId="70351E06" w14:textId="77777777" w:rsidTr="00B17620">
        <w:trPr>
          <w:trHeight w:val="630"/>
          <w:jc w:val="center"/>
        </w:trPr>
        <w:tc>
          <w:tcPr>
            <w:tcW w:w="2835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5FB1CF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Пересечения с 49:09:000000:4 (единое землепользование):</w:t>
            </w:r>
          </w:p>
        </w:tc>
      </w:tr>
      <w:tr w:rsidR="006F2112" w14:paraId="6D2131BF" w14:textId="77777777" w:rsidTr="00B17620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CDC57D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49:09:030417:16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1E293F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69</w:t>
            </w:r>
          </w:p>
        </w:tc>
      </w:tr>
      <w:tr w:rsidR="006F2112" w14:paraId="4C79CF94" w14:textId="77777777" w:rsidTr="00B17620">
        <w:trPr>
          <w:trHeight w:val="315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7E60C0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49:09:030417:17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528309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110</w:t>
            </w:r>
          </w:p>
        </w:tc>
      </w:tr>
      <w:tr w:rsidR="006F2112" w14:paraId="504AED19" w14:textId="77777777" w:rsidTr="00B17620">
        <w:trPr>
          <w:trHeight w:val="525"/>
          <w:jc w:val="center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1D3C66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shd w:val="clear" w:color="auto" w:fill="FFFFFF"/>
              </w:rPr>
              <w:t>Номер кадастрового квартала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A31AE1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shd w:val="clear" w:color="auto" w:fill="FFFFFF"/>
              </w:rPr>
              <w:t>Площадь пересечения, кв.м.</w:t>
            </w:r>
          </w:p>
        </w:tc>
      </w:tr>
      <w:tr w:rsidR="006F2112" w14:paraId="07FDF0AA" w14:textId="77777777" w:rsidTr="00B17620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76BD3C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49:09:030105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4688E1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2482</w:t>
            </w:r>
          </w:p>
        </w:tc>
      </w:tr>
      <w:tr w:rsidR="006F2112" w14:paraId="05A1735E" w14:textId="77777777" w:rsidTr="00B17620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0663D4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49:09:030414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308D16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942</w:t>
            </w:r>
          </w:p>
        </w:tc>
      </w:tr>
      <w:tr w:rsidR="006F2112" w14:paraId="1FEDBF36" w14:textId="77777777" w:rsidTr="00B17620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D37FB1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49:09:030417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D67906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1492</w:t>
            </w:r>
          </w:p>
        </w:tc>
      </w:tr>
      <w:tr w:rsidR="006F2112" w14:paraId="5AE74859" w14:textId="77777777" w:rsidTr="00B17620">
        <w:trPr>
          <w:trHeight w:val="315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CD40E5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ind w:right="-75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49:09:030419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3F9FEF" w14:textId="77777777" w:rsidR="006F2112" w:rsidRPr="00B17620" w:rsidRDefault="00B17620">
            <w:pPr>
              <w:framePr w:w="2836" w:h="7859" w:hRule="exact" w:wrap="auto" w:vAnchor="page" w:hAnchor="margin" w:x="24" w:y="5459"/>
              <w:shd w:val="clear" w:color="auto" w:fill="FFFFFF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17620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FFFFF"/>
              </w:rPr>
              <w:t>1785</w:t>
            </w:r>
          </w:p>
        </w:tc>
      </w:tr>
    </w:tbl>
    <w:p w14:paraId="75CF64D5" w14:textId="77777777" w:rsidR="006F2112" w:rsidRDefault="006F2112">
      <w:pPr>
        <w:framePr w:w="2836" w:h="7859" w:hRule="exact" w:wrap="auto" w:vAnchor="page" w:hAnchor="margin" w:x="24" w:y="5459"/>
        <w:rPr>
          <w:rFonts w:ascii="Times New Roman" w:eastAsia="Times New Roman" w:hAnsi="Times New Roman"/>
          <w:sz w:val="18"/>
          <w:szCs w:val="18"/>
        </w:rPr>
      </w:pPr>
      <w:bookmarkStart w:id="1" w:name="_dx_frag_EndFragment"/>
      <w:bookmarkEnd w:id="1"/>
    </w:p>
    <w:p w14:paraId="305C2BCD" w14:textId="77777777" w:rsidR="006F2112" w:rsidRDefault="006F2112">
      <w:pPr>
        <w:framePr w:w="2836" w:h="7859" w:hRule="exact" w:wrap="auto" w:vAnchor="page" w:hAnchor="margin" w:x="24" w:y="5459"/>
        <w:rPr>
          <w:rFonts w:ascii="Times New Roman" w:eastAsia="Times New Roman" w:hAnsi="Times New Roman"/>
          <w:sz w:val="18"/>
          <w:szCs w:val="18"/>
        </w:rPr>
      </w:pPr>
    </w:p>
    <w:p w14:paraId="5B092B04" w14:textId="77777777" w:rsidR="006F2112" w:rsidRDefault="00B17620">
      <w:pPr>
        <w:pStyle w:val="ParagraphStyle1"/>
        <w:framePr w:w="10428" w:h="28" w:hRule="exact" w:wrap="auto" w:vAnchor="page" w:hAnchor="margin" w:x="30" w:y="16243"/>
        <w:rPr>
          <w:rStyle w:val="FakeCharacterStyle"/>
        </w:rPr>
      </w:pPr>
      <w:r>
        <w:rPr>
          <w:noProof/>
        </w:rPr>
        <w:drawing>
          <wp:inline distT="0" distB="0" distL="0" distR="0" wp14:anchorId="4A2DC452" wp14:editId="58D14EA3">
            <wp:extent cx="6623050" cy="1778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1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4269A" w14:textId="77777777" w:rsidR="006F2112" w:rsidRDefault="00B17620">
      <w:pPr>
        <w:pStyle w:val="ParagraphStyle4"/>
        <w:framePr w:w="15" w:h="12467" w:hRule="exact" w:wrap="auto" w:vAnchor="page" w:hAnchor="margin" w:x="10416" w:y="3628"/>
        <w:rPr>
          <w:rStyle w:val="FakeCharacterStyle"/>
        </w:rPr>
      </w:pPr>
      <w:r>
        <w:rPr>
          <w:noProof/>
        </w:rPr>
        <w:drawing>
          <wp:inline distT="0" distB="0" distL="0" distR="0" wp14:anchorId="70C29CAD" wp14:editId="75019467">
            <wp:extent cx="8890" cy="791527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0" cy="791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995DF" w14:textId="77777777" w:rsidR="006F2112" w:rsidRDefault="00B17620">
      <w:pPr>
        <w:pStyle w:val="ParagraphStyle4"/>
        <w:framePr w:w="15" w:h="12467" w:hRule="exact" w:wrap="auto" w:vAnchor="page" w:hAnchor="margin" w:y="3628"/>
        <w:rPr>
          <w:rStyle w:val="FakeCharacterStyle"/>
        </w:rPr>
      </w:pPr>
      <w:r>
        <w:rPr>
          <w:noProof/>
        </w:rPr>
        <w:drawing>
          <wp:inline distT="0" distB="0" distL="0" distR="0" wp14:anchorId="58A7217D" wp14:editId="1EBC8BCF">
            <wp:extent cx="8890" cy="791527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0" cy="791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76122" w14:textId="77777777" w:rsidR="006F2112" w:rsidRDefault="00B17620">
      <w:pPr>
        <w:pStyle w:val="ParagraphStyle1"/>
        <w:framePr w:w="30" w:h="15704" w:hRule="exact" w:wrap="auto" w:vAnchor="page" w:hAnchor="margin" w:y="567"/>
        <w:rPr>
          <w:rStyle w:val="FakeCharacterStyle"/>
        </w:rPr>
      </w:pPr>
      <w:r>
        <w:rPr>
          <w:noProof/>
        </w:rPr>
        <w:drawing>
          <wp:inline distT="0" distB="0" distL="0" distR="0" wp14:anchorId="424C3E0B" wp14:editId="01F50E88">
            <wp:extent cx="17780" cy="997267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997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61604" w14:textId="77777777" w:rsidR="006F2112" w:rsidRDefault="00B17620">
      <w:pPr>
        <w:pStyle w:val="ParagraphStyle1"/>
        <w:framePr w:w="30" w:h="15704" w:hRule="exact" w:wrap="auto" w:vAnchor="page" w:hAnchor="margin" w:x="10458" w:y="567"/>
        <w:rPr>
          <w:rStyle w:val="FakeCharacterStyle"/>
        </w:rPr>
      </w:pPr>
      <w:r>
        <w:rPr>
          <w:noProof/>
        </w:rPr>
        <w:drawing>
          <wp:inline distT="0" distB="0" distL="0" distR="0" wp14:anchorId="313B256A" wp14:editId="45171B37">
            <wp:extent cx="17780" cy="997267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997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6F2112">
      <w:pgSz w:w="11908" w:h="16833"/>
      <w:pgMar w:top="566" w:right="566" w:bottom="566" w:left="85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F2112"/>
    <w:rsid w:val="006F2112"/>
    <w:rsid w:val="009111F7"/>
    <w:rsid w:val="00B17620"/>
    <w:rsid w:val="00C6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B3B83"/>
  <w15:docId w15:val="{7C2543B1-7743-48FA-ADAC-901E61ADC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0">
    <w:name w:val="ParagraphStyle0"/>
    <w:hidden/>
  </w:style>
  <w:style w:type="paragraph" w:customStyle="1" w:styleId="ParagraphStyle1">
    <w:name w:val="ParagraphStyle1"/>
    <w:hidden/>
    <w:pPr>
      <w:jc w:val="center"/>
    </w:pPr>
  </w:style>
  <w:style w:type="paragraph" w:customStyle="1" w:styleId="ParagraphStyle2">
    <w:name w:val="ParagraphStyle2"/>
    <w:hidden/>
  </w:style>
  <w:style w:type="paragraph" w:customStyle="1" w:styleId="ParagraphStyle3">
    <w:name w:val="ParagraphStyle3"/>
    <w:hidden/>
    <w:pPr>
      <w:jc w:val="center"/>
    </w:pPr>
  </w:style>
  <w:style w:type="paragraph" w:customStyle="1" w:styleId="ParagraphStyle4">
    <w:name w:val="ParagraphStyle4"/>
    <w:hidden/>
    <w:pPr>
      <w:jc w:val="center"/>
    </w:pPr>
  </w:style>
  <w:style w:type="paragraph" w:customStyle="1" w:styleId="ParagraphStyle5">
    <w:name w:val="ParagraphStyle5"/>
    <w:hidden/>
  </w:style>
  <w:style w:type="paragraph" w:customStyle="1" w:styleId="ParagraphStyle6">
    <w:name w:val="ParagraphStyle6"/>
    <w:hidden/>
  </w:style>
  <w:style w:type="paragraph" w:customStyle="1" w:styleId="ParagraphStyle7">
    <w:name w:val="ParagraphStyle7"/>
    <w:hidden/>
  </w:style>
  <w:style w:type="paragraph" w:customStyle="1" w:styleId="ParagraphStyle8">
    <w:name w:val="ParagraphStyle8"/>
    <w:hidden/>
    <w:pPr>
      <w:shd w:val="clear" w:color="auto" w:fill="FFFFFF"/>
    </w:pPr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character" w:customStyle="1" w:styleId="FakeCharacterStyle">
    <w:name w:val="FakeCharacterStyle"/>
    <w:hidden/>
    <w:rPr>
      <w:sz w:val="1"/>
      <w:szCs w:val="1"/>
    </w:rPr>
  </w:style>
  <w:style w:type="character" w:customStyle="1" w:styleId="CharacterStyle0">
    <w:name w:val="CharacterStyle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">
    <w:name w:val="CharacterStyle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">
    <w:name w:val="CharacterStyle2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111F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111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</dc:creator>
  <cp:keywords/>
  <cp:lastModifiedBy>Пазюра Инна Геннадьевна</cp:lastModifiedBy>
  <cp:revision>4</cp:revision>
  <cp:lastPrinted>2024-09-23T03:32:00Z</cp:lastPrinted>
  <dcterms:created xsi:type="dcterms:W3CDTF">2024-09-11T03:41:00Z</dcterms:created>
  <dcterms:modified xsi:type="dcterms:W3CDTF">2024-10-02T00:58:00Z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