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FF1D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81" w:dyaOrig="1161" w14:anchorId="38A5E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4" o:title="" gain="2.5" grayscale="t"/>
          </v:shape>
          <o:OLEObject Type="Embed" ProgID="Word.Picture.8" ShapeID="_x0000_i1025" DrawAspect="Content" ObjectID="_1796881567" r:id="rId5"/>
        </w:object>
      </w:r>
    </w:p>
    <w:p w14:paraId="2A39004F" w14:textId="77777777" w:rsidR="006D2EBC" w:rsidRPr="006D2EBC" w:rsidRDefault="006D2EBC" w:rsidP="006D2EBC">
      <w:pPr>
        <w:framePr w:h="1160" w:hRule="exact" w:hSpace="180" w:wrap="around" w:vAnchor="text" w:hAnchor="page" w:x="5902" w:y="4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DAB7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6F89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BEAA9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63082" w14:textId="77777777" w:rsidR="006D2EBC" w:rsidRPr="006D2EBC" w:rsidRDefault="006D2EBC" w:rsidP="006D2E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4CFC046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10FF720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C885B37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204FF4" w14:textId="77777777" w:rsidR="006D2EBC" w:rsidRPr="006D2EBC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МЭРИЯ ГОРОДА МАГАДАНА</w:t>
      </w:r>
    </w:p>
    <w:p w14:paraId="60A830F6" w14:textId="77777777" w:rsidR="006D2EBC" w:rsidRPr="00993C04" w:rsidRDefault="006D2EBC" w:rsidP="006D2EB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2F6B27BB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14:paraId="3CE00D05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05BB8" w14:textId="6A33871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D56BD">
        <w:rPr>
          <w:rFonts w:ascii="Times New Roman" w:eastAsia="Times New Roman" w:hAnsi="Times New Roman" w:cs="Times New Roman"/>
          <w:sz w:val="28"/>
          <w:szCs w:val="20"/>
          <w:lang w:eastAsia="ru-RU"/>
        </w:rPr>
        <w:t>28.12.2024</w:t>
      </w:r>
      <w:bookmarkStart w:id="0" w:name="_GoBack"/>
      <w:bookmarkEnd w:id="0"/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D56BD">
        <w:rPr>
          <w:rFonts w:ascii="Times New Roman" w:eastAsia="Times New Roman" w:hAnsi="Times New Roman" w:cs="Times New Roman"/>
          <w:sz w:val="28"/>
          <w:szCs w:val="20"/>
          <w:lang w:eastAsia="ru-RU"/>
        </w:rPr>
        <w:t>4615-пм</w:t>
      </w:r>
    </w:p>
    <w:p w14:paraId="5DAB990E" w14:textId="77777777" w:rsidR="006D2EBC" w:rsidRPr="00993C04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B87A1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Магадан</w:t>
      </w:r>
    </w:p>
    <w:p w14:paraId="0A2EE14A" w14:textId="77777777" w:rsidR="006D2EBC" w:rsidRPr="00D4650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9765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мэрии города Магадана </w:t>
      </w:r>
    </w:p>
    <w:p w14:paraId="770DCA6A" w14:textId="77777777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10.09.2015 № 3297 «Об утверждении схемы размещения </w:t>
      </w:r>
    </w:p>
    <w:p w14:paraId="2B60A41A" w14:textId="77777777" w:rsidR="00F07BBB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рекламных конструкций на территории муниципального </w:t>
      </w:r>
    </w:p>
    <w:p w14:paraId="671B44B5" w14:textId="154FA459" w:rsidR="006D2EBC" w:rsidRP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«Город Магадан»</w:t>
      </w:r>
    </w:p>
    <w:p w14:paraId="1C27CBDE" w14:textId="77777777" w:rsidR="006D2EBC" w:rsidRDefault="006D2EBC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4A0" w14:textId="77777777" w:rsidR="00160E0F" w:rsidRPr="00D4650C" w:rsidRDefault="00160E0F" w:rsidP="006D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4BDA5" w14:textId="77777777" w:rsidR="006D2EBC" w:rsidRPr="006D2EBC" w:rsidRDefault="006D2EBC" w:rsidP="00160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35.1, 45 Устава муниципального образования «Город Магадан», мэрия города Магадана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</w:t>
      </w:r>
      <w:r w:rsidRPr="006D2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т:</w:t>
      </w:r>
    </w:p>
    <w:p w14:paraId="3FAC2D0C" w14:textId="53C15582" w:rsidR="006D2EBC" w:rsidRDefault="006D2EBC" w:rsidP="00160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постановлени</w:t>
      </w:r>
      <w:r w:rsidR="00C4737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мэрии города Магадана от 10.09.2015</w:t>
      </w:r>
      <w:r w:rsidR="007B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№ 3297 «Об утверждении схемы размещения рекламных конструкций на территории муниципального образования «Город Магадан» изменения</w:t>
      </w:r>
      <w:r w:rsidR="00C4737C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изложив подпункт б) пункта 2.3 приложения № 2 к схеме размещения рекламных конструкций на территории муниципального образования «Город Магадан» в новой редакции</w:t>
      </w:r>
      <w:r w:rsidRPr="006D2E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2DB967AD" w14:textId="6B493649" w:rsidR="00C4737C" w:rsidRPr="00C4737C" w:rsidRDefault="00C4737C" w:rsidP="00160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7C">
        <w:rPr>
          <w:rFonts w:ascii="Times New Roman" w:eastAsia="Calibri" w:hAnsi="Times New Roman" w:cs="Times New Roman"/>
          <w:sz w:val="28"/>
          <w:szCs w:val="28"/>
        </w:rPr>
        <w:t xml:space="preserve">«б) медиа экраны (табло, видеоэкран, светодиодный экран, </w:t>
      </w:r>
      <w:proofErr w:type="spellStart"/>
      <w:r w:rsidRPr="00C4737C">
        <w:rPr>
          <w:rFonts w:ascii="Times New Roman" w:eastAsia="Calibri" w:hAnsi="Times New Roman" w:cs="Times New Roman"/>
          <w:sz w:val="28"/>
          <w:szCs w:val="28"/>
        </w:rPr>
        <w:t>призм</w:t>
      </w:r>
      <w:r w:rsidR="004A13D6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C4737C">
        <w:rPr>
          <w:rFonts w:ascii="Times New Roman" w:eastAsia="Calibri" w:hAnsi="Times New Roman" w:cs="Times New Roman"/>
          <w:sz w:val="28"/>
          <w:szCs w:val="28"/>
        </w:rPr>
        <w:t>-динамический экран) (рис. 2) - щитовые рекламные конструкции среднего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большого</w:t>
      </w:r>
      <w:r w:rsidRPr="00C4737C">
        <w:rPr>
          <w:rFonts w:ascii="Times New Roman" w:eastAsia="Calibri" w:hAnsi="Times New Roman" w:cs="Times New Roman"/>
          <w:sz w:val="28"/>
          <w:szCs w:val="28"/>
        </w:rPr>
        <w:t xml:space="preserve"> формата, рекламные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 и размером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4737C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C4737C">
        <w:rPr>
          <w:rFonts w:ascii="Times New Roman" w:eastAsia="Calibri" w:hAnsi="Times New Roman" w:cs="Times New Roman"/>
          <w:sz w:val="28"/>
          <w:szCs w:val="28"/>
        </w:rPr>
        <w:t xml:space="preserve"> x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C4737C">
        <w:rPr>
          <w:rFonts w:ascii="Times New Roman" w:eastAsia="Calibri" w:hAnsi="Times New Roman" w:cs="Times New Roman"/>
          <w:sz w:val="28"/>
          <w:szCs w:val="28"/>
        </w:rPr>
        <w:t>; 5,76 м x 2,88 м; 2,7 м x 3,7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; 12,16 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 xml:space="preserve"> 7,52 м</w:t>
      </w:r>
      <w:r w:rsidRPr="00C4737C">
        <w:rPr>
          <w:rFonts w:ascii="Times New Roman" w:eastAsia="Calibri" w:hAnsi="Times New Roman" w:cs="Times New Roman"/>
          <w:sz w:val="28"/>
          <w:szCs w:val="28"/>
        </w:rPr>
        <w:t>. Площадь информационного поля медиа экрана определяется общей площадью информационного поля. В обязательном порядке разрабатывается проект крепления объекта с целью обеспечения безопасности при эксплуатации (для видеоэкрана</w:t>
      </w:r>
      <w:r>
        <w:rPr>
          <w:rFonts w:ascii="Times New Roman" w:eastAsia="Calibri" w:hAnsi="Times New Roman" w:cs="Times New Roman"/>
          <w:sz w:val="28"/>
          <w:szCs w:val="28"/>
        </w:rPr>
        <w:t>, светодиодного экрана</w:t>
      </w:r>
      <w:r w:rsidRPr="00C4737C">
        <w:rPr>
          <w:rFonts w:ascii="Times New Roman" w:eastAsia="Calibri" w:hAnsi="Times New Roman" w:cs="Times New Roman"/>
          <w:sz w:val="28"/>
          <w:szCs w:val="28"/>
        </w:rPr>
        <w:t>)».</w:t>
      </w:r>
    </w:p>
    <w:p w14:paraId="6844E0EC" w14:textId="6FA16F37" w:rsidR="006D2EBC" w:rsidRPr="006D2EBC" w:rsidRDefault="006D2EBC" w:rsidP="00160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подлежит опубликованию в средствах массовой информации и размещению на официальном сайте мэрии города Магадана </w:t>
      </w:r>
      <w:r w:rsidR="00197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FC4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73D1" w:rsidRPr="001973D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magadan</w:t>
      </w:r>
      <w:r w:rsidR="001973D1">
        <w:rPr>
          <w:rFonts w:ascii="Times New Roman" w:eastAsia="Times New Roman" w:hAnsi="Times New Roman" w:cs="Times New Roman"/>
          <w:sz w:val="28"/>
          <w:szCs w:val="28"/>
          <w:lang w:eastAsia="ru-RU"/>
        </w:rPr>
        <w:t>.49</w:t>
      </w: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r w:rsidR="00197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35DD1511" w14:textId="77777777" w:rsidR="00160E0F" w:rsidRPr="00D4650C" w:rsidRDefault="00160E0F" w:rsidP="00993C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222"/>
        <w:gridCol w:w="3985"/>
      </w:tblGrid>
      <w:tr w:rsidR="006D2EBC" w:rsidRPr="006D2EBC" w14:paraId="46B056D9" w14:textId="77777777" w:rsidTr="00412572">
        <w:trPr>
          <w:trHeight w:val="1"/>
        </w:trPr>
        <w:tc>
          <w:tcPr>
            <w:tcW w:w="6222" w:type="dxa"/>
            <w:shd w:val="clear" w:color="auto" w:fill="auto"/>
          </w:tcPr>
          <w:p w14:paraId="5988EBBF" w14:textId="77777777" w:rsidR="001E4469" w:rsidRPr="001E4469" w:rsidRDefault="001973D1" w:rsidP="001E4469">
            <w:pPr>
              <w:tabs>
                <w:tab w:val="left" w:pos="47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bookmarkStart w:id="1" w:name="_Hlk86315783"/>
            <w:r w:rsidR="008C4F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bookmarkEnd w:id="1"/>
            <w:r w:rsidR="001E4469"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муниципального образования </w:t>
            </w:r>
          </w:p>
          <w:p w14:paraId="12F707F7" w14:textId="74C8ED81" w:rsidR="006D2EBC" w:rsidRPr="006D2EBC" w:rsidRDefault="001E4469" w:rsidP="001E4469">
            <w:pPr>
              <w:tabs>
                <w:tab w:val="left" w:pos="47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4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«Город Магадан», мэр города Магадана</w:t>
            </w:r>
          </w:p>
        </w:tc>
        <w:tc>
          <w:tcPr>
            <w:tcW w:w="3985" w:type="dxa"/>
            <w:shd w:val="clear" w:color="auto" w:fill="auto"/>
          </w:tcPr>
          <w:p w14:paraId="29F94821" w14:textId="77777777" w:rsidR="006D2EBC" w:rsidRPr="006D2EBC" w:rsidRDefault="006D2EBC" w:rsidP="00993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14:paraId="5B50D2B5" w14:textId="3010FF2C" w:rsidR="006D2EBC" w:rsidRPr="006D2EBC" w:rsidRDefault="007B7CCB" w:rsidP="00993C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Гришан</w:t>
            </w:r>
            <w:proofErr w:type="spellEnd"/>
          </w:p>
        </w:tc>
      </w:tr>
    </w:tbl>
    <w:p w14:paraId="5EFDE3D1" w14:textId="77777777" w:rsidR="00CB6344" w:rsidRDefault="00CB6344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2B46DD3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EE639A8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13E9B34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9D4E412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73E59A3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E01868C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B939BE0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8CFB353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1F2D8D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E234F1D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B9F0405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E6A10A8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60DB288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686D969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E4F47FF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289B39D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7BC6DCB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2CCE3D4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94D291D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02F02FE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692B2BA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4DF44FD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4667953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A492FB5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4B80254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23E269C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55BFD33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50D4ECB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A947D3D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D956F8A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8E4EDEE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188936A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F8BF5B7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75E4DC3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7DA1B56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557A8DC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EF5A1B8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049C040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86117C4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FD97CBE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5935246" w14:textId="77777777" w:rsidR="004A13D6" w:rsidRDefault="004A13D6" w:rsidP="005A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4A13D6" w:rsidSect="00383748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BC"/>
    <w:rsid w:val="000001AC"/>
    <w:rsid w:val="00087F04"/>
    <w:rsid w:val="000A3908"/>
    <w:rsid w:val="000A6043"/>
    <w:rsid w:val="000B31E3"/>
    <w:rsid w:val="000B4835"/>
    <w:rsid w:val="000C4E95"/>
    <w:rsid w:val="000D51EB"/>
    <w:rsid w:val="000D70A4"/>
    <w:rsid w:val="000F7C36"/>
    <w:rsid w:val="00106647"/>
    <w:rsid w:val="00133829"/>
    <w:rsid w:val="00145381"/>
    <w:rsid w:val="001479E8"/>
    <w:rsid w:val="00160E0F"/>
    <w:rsid w:val="001855A7"/>
    <w:rsid w:val="00185754"/>
    <w:rsid w:val="001973D1"/>
    <w:rsid w:val="001D7EFE"/>
    <w:rsid w:val="001E4469"/>
    <w:rsid w:val="002158A2"/>
    <w:rsid w:val="0022603C"/>
    <w:rsid w:val="00243DE2"/>
    <w:rsid w:val="00250B23"/>
    <w:rsid w:val="00272F49"/>
    <w:rsid w:val="002830C8"/>
    <w:rsid w:val="002838D3"/>
    <w:rsid w:val="002A4ABA"/>
    <w:rsid w:val="002B1400"/>
    <w:rsid w:val="002C2A34"/>
    <w:rsid w:val="002D6F28"/>
    <w:rsid w:val="002E3286"/>
    <w:rsid w:val="002F68F1"/>
    <w:rsid w:val="00306907"/>
    <w:rsid w:val="003453F4"/>
    <w:rsid w:val="00355F91"/>
    <w:rsid w:val="00362B21"/>
    <w:rsid w:val="00383748"/>
    <w:rsid w:val="003923AA"/>
    <w:rsid w:val="00396B79"/>
    <w:rsid w:val="003C5DD2"/>
    <w:rsid w:val="003F0D70"/>
    <w:rsid w:val="00406503"/>
    <w:rsid w:val="00412572"/>
    <w:rsid w:val="00415B43"/>
    <w:rsid w:val="004610C2"/>
    <w:rsid w:val="004816D9"/>
    <w:rsid w:val="004A13D6"/>
    <w:rsid w:val="004C4C21"/>
    <w:rsid w:val="004F55DF"/>
    <w:rsid w:val="00546C8F"/>
    <w:rsid w:val="0057221B"/>
    <w:rsid w:val="005A795F"/>
    <w:rsid w:val="005B33BB"/>
    <w:rsid w:val="005B4317"/>
    <w:rsid w:val="00613BCD"/>
    <w:rsid w:val="006254DD"/>
    <w:rsid w:val="00627CE2"/>
    <w:rsid w:val="0063277F"/>
    <w:rsid w:val="006409F6"/>
    <w:rsid w:val="00652AAF"/>
    <w:rsid w:val="00667033"/>
    <w:rsid w:val="00682C48"/>
    <w:rsid w:val="00694D57"/>
    <w:rsid w:val="006C6ACB"/>
    <w:rsid w:val="006D2EBC"/>
    <w:rsid w:val="006E537E"/>
    <w:rsid w:val="00707DC2"/>
    <w:rsid w:val="00761CC0"/>
    <w:rsid w:val="007B14A1"/>
    <w:rsid w:val="007B2D6A"/>
    <w:rsid w:val="007B7CCB"/>
    <w:rsid w:val="007D08BC"/>
    <w:rsid w:val="007F6F1F"/>
    <w:rsid w:val="007F7220"/>
    <w:rsid w:val="008043A5"/>
    <w:rsid w:val="00810C57"/>
    <w:rsid w:val="008213CD"/>
    <w:rsid w:val="008302A9"/>
    <w:rsid w:val="00831287"/>
    <w:rsid w:val="008340FF"/>
    <w:rsid w:val="00845B52"/>
    <w:rsid w:val="00865812"/>
    <w:rsid w:val="00886986"/>
    <w:rsid w:val="00886C55"/>
    <w:rsid w:val="008C4F96"/>
    <w:rsid w:val="008D6987"/>
    <w:rsid w:val="008F739B"/>
    <w:rsid w:val="0094023E"/>
    <w:rsid w:val="00993C04"/>
    <w:rsid w:val="00A01263"/>
    <w:rsid w:val="00A15437"/>
    <w:rsid w:val="00A17B71"/>
    <w:rsid w:val="00A212C5"/>
    <w:rsid w:val="00A2579F"/>
    <w:rsid w:val="00A35B95"/>
    <w:rsid w:val="00A44D63"/>
    <w:rsid w:val="00A60BCB"/>
    <w:rsid w:val="00A933B0"/>
    <w:rsid w:val="00AB7165"/>
    <w:rsid w:val="00AE7763"/>
    <w:rsid w:val="00B1112A"/>
    <w:rsid w:val="00B22669"/>
    <w:rsid w:val="00B240FD"/>
    <w:rsid w:val="00B24EF2"/>
    <w:rsid w:val="00B32C82"/>
    <w:rsid w:val="00B744F8"/>
    <w:rsid w:val="00B75AA1"/>
    <w:rsid w:val="00B75AD0"/>
    <w:rsid w:val="00BA536B"/>
    <w:rsid w:val="00BA6143"/>
    <w:rsid w:val="00C43B75"/>
    <w:rsid w:val="00C4737C"/>
    <w:rsid w:val="00C72FF7"/>
    <w:rsid w:val="00C75E69"/>
    <w:rsid w:val="00C861E3"/>
    <w:rsid w:val="00C93857"/>
    <w:rsid w:val="00CB6344"/>
    <w:rsid w:val="00CD56BD"/>
    <w:rsid w:val="00D31394"/>
    <w:rsid w:val="00D4139D"/>
    <w:rsid w:val="00D42F81"/>
    <w:rsid w:val="00D4650C"/>
    <w:rsid w:val="00DA4D98"/>
    <w:rsid w:val="00DC0A84"/>
    <w:rsid w:val="00DD5A50"/>
    <w:rsid w:val="00DE4BE3"/>
    <w:rsid w:val="00E253F7"/>
    <w:rsid w:val="00E3273C"/>
    <w:rsid w:val="00E56EA2"/>
    <w:rsid w:val="00E746D3"/>
    <w:rsid w:val="00E92114"/>
    <w:rsid w:val="00EA6EEF"/>
    <w:rsid w:val="00EF387D"/>
    <w:rsid w:val="00EF63C3"/>
    <w:rsid w:val="00F07BBB"/>
    <w:rsid w:val="00F26227"/>
    <w:rsid w:val="00F26475"/>
    <w:rsid w:val="00F32165"/>
    <w:rsid w:val="00F3617A"/>
    <w:rsid w:val="00F43CD3"/>
    <w:rsid w:val="00F575B3"/>
    <w:rsid w:val="00F86DF7"/>
    <w:rsid w:val="00F918B4"/>
    <w:rsid w:val="00FC1E86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54D5"/>
  <w15:docId w15:val="{E13188E7-9AE6-4B4D-99CC-E8823CCA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Кормщикова Наталья Викторовна</cp:lastModifiedBy>
  <cp:revision>7</cp:revision>
  <cp:lastPrinted>2022-11-07T04:53:00Z</cp:lastPrinted>
  <dcterms:created xsi:type="dcterms:W3CDTF">2024-12-25T00:06:00Z</dcterms:created>
  <dcterms:modified xsi:type="dcterms:W3CDTF">2024-12-27T22:00:00Z</dcterms:modified>
</cp:coreProperties>
</file>