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400"/>
      </w:tblGrid>
      <w:tr w:rsidR="0045529C" w14:paraId="46644E50" w14:textId="77777777" w:rsidTr="009A46B7">
        <w:trPr>
          <w:trHeight w:val="1701"/>
        </w:trPr>
        <w:tc>
          <w:tcPr>
            <w:tcW w:w="5954" w:type="dxa"/>
          </w:tcPr>
          <w:p w14:paraId="145AC0A1" w14:textId="77777777" w:rsidR="0045529C" w:rsidRDefault="0045529C" w:rsidP="009A46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right"/>
              <w:rPr>
                <w:b/>
                <w:lang w:eastAsia="en-US"/>
              </w:rPr>
            </w:pPr>
          </w:p>
        </w:tc>
        <w:tc>
          <w:tcPr>
            <w:tcW w:w="3400" w:type="dxa"/>
          </w:tcPr>
          <w:p w14:paraId="789CA5CC" w14:textId="797CFAE6" w:rsidR="0045529C" w:rsidRPr="00EE1F73" w:rsidRDefault="002870DF" w:rsidP="009A46B7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ПРИЛОЖЕНИЕ</w:t>
            </w:r>
          </w:p>
          <w:p w14:paraId="2C9174A1" w14:textId="77777777" w:rsidR="0045529C" w:rsidRPr="00EE1F73" w:rsidRDefault="0045529C" w:rsidP="009A46B7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szCs w:val="28"/>
              </w:rPr>
            </w:pPr>
          </w:p>
          <w:p w14:paraId="6333FF28" w14:textId="77777777" w:rsidR="0045529C" w:rsidRPr="00EE1F73" w:rsidRDefault="0045529C" w:rsidP="009A46B7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szCs w:val="28"/>
              </w:rPr>
            </w:pPr>
            <w:r w:rsidRPr="00EE1F73">
              <w:rPr>
                <w:b/>
                <w:szCs w:val="28"/>
              </w:rPr>
              <w:t>к постановлению мэрии города Магадана</w:t>
            </w:r>
          </w:p>
          <w:p w14:paraId="5CD083FC" w14:textId="62387E91" w:rsidR="0045529C" w:rsidRDefault="0045529C" w:rsidP="009270C3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lang w:eastAsia="en-US"/>
              </w:rPr>
            </w:pPr>
            <w:r w:rsidRPr="00EE1F73">
              <w:rPr>
                <w:rFonts w:eastAsia="Lucida Grande"/>
                <w:b/>
                <w:szCs w:val="28"/>
              </w:rPr>
              <w:t>от</w:t>
            </w:r>
            <w:r w:rsidR="009270C3">
              <w:rPr>
                <w:rFonts w:eastAsia="Lucida Grande"/>
                <w:b/>
                <w:szCs w:val="28"/>
              </w:rPr>
              <w:t xml:space="preserve"> 24.03.2025 </w:t>
            </w:r>
            <w:bookmarkStart w:id="0" w:name="_GoBack"/>
            <w:bookmarkEnd w:id="0"/>
            <w:r w:rsidRPr="00EE1F73">
              <w:rPr>
                <w:rFonts w:eastAsia="Lucida Grande"/>
                <w:b/>
                <w:szCs w:val="28"/>
              </w:rPr>
              <w:t>№</w:t>
            </w:r>
            <w:r w:rsidR="009270C3">
              <w:rPr>
                <w:rFonts w:eastAsia="Lucida Grande"/>
                <w:b/>
                <w:szCs w:val="28"/>
              </w:rPr>
              <w:t xml:space="preserve"> 816-пм</w:t>
            </w:r>
          </w:p>
        </w:tc>
      </w:tr>
    </w:tbl>
    <w:p w14:paraId="7DEAE59C" w14:textId="77777777" w:rsidR="0045529C" w:rsidRDefault="0045529C" w:rsidP="009C5E85">
      <w:pPr>
        <w:spacing w:after="0"/>
        <w:ind w:firstLine="709"/>
        <w:jc w:val="both"/>
        <w:rPr>
          <w:b/>
          <w:bCs/>
        </w:rPr>
      </w:pPr>
    </w:p>
    <w:p w14:paraId="034BF74C" w14:textId="77777777" w:rsidR="0045529C" w:rsidRDefault="0045529C" w:rsidP="009C5E85">
      <w:pPr>
        <w:spacing w:after="0"/>
        <w:ind w:firstLine="709"/>
        <w:jc w:val="both"/>
        <w:rPr>
          <w:b/>
          <w:bCs/>
        </w:rPr>
      </w:pPr>
    </w:p>
    <w:p w14:paraId="6ABBF547" w14:textId="60284DCD" w:rsidR="002870DF" w:rsidRPr="002870DF" w:rsidRDefault="002870DF" w:rsidP="002870DF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4. </w:t>
      </w:r>
      <w:r w:rsidRPr="002870DF">
        <w:rPr>
          <w:b/>
          <w:bCs/>
        </w:rPr>
        <w:t xml:space="preserve">Требования к </w:t>
      </w:r>
      <w:r>
        <w:rPr>
          <w:b/>
          <w:bCs/>
        </w:rPr>
        <w:t xml:space="preserve">предоставлению </w:t>
      </w:r>
      <w:r w:rsidRPr="002870DF">
        <w:rPr>
          <w:b/>
          <w:bCs/>
        </w:rPr>
        <w:t xml:space="preserve">отчетности </w:t>
      </w:r>
      <w:r>
        <w:rPr>
          <w:b/>
          <w:bCs/>
        </w:rPr>
        <w:t>получателе</w:t>
      </w:r>
      <w:r w:rsidR="000169A5">
        <w:rPr>
          <w:b/>
          <w:bCs/>
        </w:rPr>
        <w:t>м</w:t>
      </w:r>
      <w:r w:rsidRPr="002870DF">
        <w:rPr>
          <w:b/>
          <w:bCs/>
        </w:rPr>
        <w:t xml:space="preserve"> субсидии</w:t>
      </w:r>
    </w:p>
    <w:p w14:paraId="47BD8261" w14:textId="77777777" w:rsidR="002870DF" w:rsidRPr="002870DF" w:rsidRDefault="002870DF" w:rsidP="002870DF">
      <w:pPr>
        <w:spacing w:after="0"/>
        <w:ind w:firstLine="709"/>
        <w:jc w:val="both"/>
        <w:rPr>
          <w:b/>
          <w:bCs/>
        </w:rPr>
      </w:pPr>
    </w:p>
    <w:p w14:paraId="10A5EF69" w14:textId="77777777" w:rsidR="002870DF" w:rsidRPr="002870DF" w:rsidRDefault="002870DF" w:rsidP="002870DF">
      <w:pPr>
        <w:spacing w:after="0"/>
        <w:ind w:firstLine="709"/>
        <w:jc w:val="both"/>
        <w:rPr>
          <w:b/>
          <w:bCs/>
        </w:rPr>
      </w:pPr>
    </w:p>
    <w:p w14:paraId="106F8DCB" w14:textId="65C1E58A" w:rsidR="002870DF" w:rsidRDefault="002870DF" w:rsidP="002870DF">
      <w:pPr>
        <w:spacing w:after="0"/>
        <w:ind w:firstLine="709"/>
        <w:jc w:val="both"/>
        <w:rPr>
          <w:bCs/>
        </w:rPr>
      </w:pPr>
      <w:r w:rsidRPr="002870DF">
        <w:rPr>
          <w:bCs/>
        </w:rPr>
        <w:t xml:space="preserve">4.1. Получатели субсидии предоставляют в </w:t>
      </w:r>
      <w:r>
        <w:rPr>
          <w:bCs/>
        </w:rPr>
        <w:t xml:space="preserve">мэрию города Магадана </w:t>
      </w:r>
      <w:r w:rsidRPr="002870DF">
        <w:rPr>
          <w:bCs/>
        </w:rPr>
        <w:t>отчет о достижении значений показателей, необходимых для достижения результата предоставления субсидии в соответствии с порядком и по формам, установленным Соглашением о предоставлении субсидии, не позднее 1</w:t>
      </w:r>
      <w:r w:rsidR="00D158C3">
        <w:rPr>
          <w:bCs/>
        </w:rPr>
        <w:t>0 рабочих дней месяца, следующего</w:t>
      </w:r>
      <w:r w:rsidRPr="002870DF">
        <w:rPr>
          <w:bCs/>
        </w:rPr>
        <w:t xml:space="preserve"> за отчетным кварталом.</w:t>
      </w:r>
    </w:p>
    <w:p w14:paraId="6EBADBCF" w14:textId="4C254DF7" w:rsidR="002870DF" w:rsidRPr="002870DF" w:rsidRDefault="002870DF" w:rsidP="002870DF">
      <w:pPr>
        <w:spacing w:after="0"/>
        <w:ind w:firstLine="709"/>
        <w:jc w:val="both"/>
        <w:rPr>
          <w:bCs/>
        </w:rPr>
      </w:pPr>
      <w:r>
        <w:rPr>
          <w:bCs/>
        </w:rPr>
        <w:t>4.2. Мэрия города Магадана в течение 10 рабочих дней со дня предоставления получателем субсидии отчетности проверяет отчеты и уведомляет получателя субсидии о принятии отчетности либо о замечаниях и сроках их исправления.</w:t>
      </w:r>
    </w:p>
    <w:p w14:paraId="6498869C" w14:textId="63D5C715" w:rsidR="009C5E85" w:rsidRPr="002870DF" w:rsidRDefault="002870DF" w:rsidP="002870DF">
      <w:pPr>
        <w:spacing w:after="0"/>
        <w:ind w:firstLine="709"/>
        <w:jc w:val="both"/>
        <w:rPr>
          <w:bCs/>
        </w:rPr>
      </w:pPr>
      <w:r>
        <w:rPr>
          <w:bCs/>
        </w:rPr>
        <w:t>4.3</w:t>
      </w:r>
      <w:r w:rsidRPr="002870DF">
        <w:rPr>
          <w:bCs/>
        </w:rPr>
        <w:t>. При необходимости мэрия города Магадана устанавливает в соглашении сроки и формы предоставления получателем субсидии дополнительной отчетности.</w:t>
      </w:r>
    </w:p>
    <w:p w14:paraId="25D433CD" w14:textId="77777777" w:rsidR="0045529C" w:rsidRDefault="0045529C" w:rsidP="009C5E85">
      <w:pPr>
        <w:spacing w:after="0"/>
        <w:ind w:firstLine="709"/>
        <w:jc w:val="both"/>
      </w:pPr>
    </w:p>
    <w:p w14:paraId="56D6FD8B" w14:textId="01990209" w:rsidR="0045529C" w:rsidRPr="009C5E85" w:rsidRDefault="0045529C" w:rsidP="0045529C">
      <w:pPr>
        <w:spacing w:after="0"/>
        <w:ind w:firstLine="709"/>
        <w:jc w:val="center"/>
      </w:pPr>
      <w:r>
        <w:t>_____________</w:t>
      </w:r>
    </w:p>
    <w:p w14:paraId="58C8F95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B7"/>
    <w:rsid w:val="000169A5"/>
    <w:rsid w:val="001117B7"/>
    <w:rsid w:val="001A5DD3"/>
    <w:rsid w:val="002870DF"/>
    <w:rsid w:val="0045529C"/>
    <w:rsid w:val="006B31C0"/>
    <w:rsid w:val="006C0B77"/>
    <w:rsid w:val="008242FF"/>
    <w:rsid w:val="00870751"/>
    <w:rsid w:val="00922C48"/>
    <w:rsid w:val="009270C3"/>
    <w:rsid w:val="009C5E85"/>
    <w:rsid w:val="00B915B7"/>
    <w:rsid w:val="00D158C3"/>
    <w:rsid w:val="00EA59DF"/>
    <w:rsid w:val="00EE4070"/>
    <w:rsid w:val="00F12C76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8FC8"/>
  <w15:chartTrackingRefBased/>
  <w15:docId w15:val="{9D95FB77-51C1-42FF-99B2-FBD21659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1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7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7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7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7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7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7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7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7B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1117B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117B7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117B7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117B7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117B7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117B7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117B7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117B7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1117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17B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117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17B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111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17B7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1117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17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1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17B7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1117B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4552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Кормщикова Наталья Викторовна</cp:lastModifiedBy>
  <cp:revision>5</cp:revision>
  <cp:lastPrinted>2025-02-19T01:19:00Z</cp:lastPrinted>
  <dcterms:created xsi:type="dcterms:W3CDTF">2025-03-21T00:41:00Z</dcterms:created>
  <dcterms:modified xsi:type="dcterms:W3CDTF">2025-03-24T00:29:00Z</dcterms:modified>
</cp:coreProperties>
</file>